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6" w:rsidRPr="008D3D5E" w:rsidRDefault="008D3D5E">
      <w:pPr>
        <w:rPr>
          <w:rFonts w:ascii="Tahoma" w:hAnsi="Tahoma" w:cs="Tahoma"/>
          <w:b/>
        </w:rPr>
      </w:pPr>
      <w:r w:rsidRPr="008D3D5E">
        <w:rPr>
          <w:rFonts w:ascii="Tahoma" w:hAnsi="Tahoma" w:cs="Tahoma"/>
          <w:b/>
        </w:rPr>
        <w:t>Probability Stations</w:t>
      </w:r>
    </w:p>
    <w:p w:rsidR="008D3D5E" w:rsidRDefault="008D3D5E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  <w:r>
        <w:rPr>
          <w:rFonts w:ascii="Tahoma" w:hAnsi="Tahoma" w:cs="Tahoma"/>
        </w:rPr>
        <w:t>Students will review probabili</w:t>
      </w:r>
      <w:r w:rsidR="00266438">
        <w:rPr>
          <w:rFonts w:ascii="Tahoma" w:hAnsi="Tahoma" w:cs="Tahoma"/>
        </w:rPr>
        <w:t>ty by completing activities at 3</w:t>
      </w:r>
      <w:r>
        <w:rPr>
          <w:rFonts w:ascii="Tahoma" w:hAnsi="Tahoma" w:cs="Tahoma"/>
        </w:rPr>
        <w:t xml:space="preserve"> stations.  Students may move to stations or the station activities can be passed from one group to the next.</w:t>
      </w:r>
    </w:p>
    <w:p w:rsidR="008D3D5E" w:rsidRDefault="008D3D5E">
      <w:pPr>
        <w:rPr>
          <w:rFonts w:ascii="Tahoma" w:hAnsi="Tahoma" w:cs="Tahoma"/>
        </w:rPr>
      </w:pPr>
    </w:p>
    <w:p w:rsidR="008D3D5E" w:rsidRPr="008D3D5E" w:rsidRDefault="008D3D5E">
      <w:pPr>
        <w:rPr>
          <w:rFonts w:ascii="Tahoma" w:hAnsi="Tahoma" w:cs="Tahoma"/>
          <w:u w:val="single"/>
        </w:rPr>
      </w:pPr>
      <w:r w:rsidRPr="008D3D5E">
        <w:rPr>
          <w:rFonts w:ascii="Tahoma" w:hAnsi="Tahoma" w:cs="Tahoma"/>
          <w:u w:val="single"/>
        </w:rPr>
        <w:t>Activity 1:  Independent or Dependent</w:t>
      </w:r>
    </w:p>
    <w:p w:rsidR="008D3D5E" w:rsidRDefault="008D3D5E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  <w:r>
        <w:rPr>
          <w:rFonts w:ascii="Tahoma" w:hAnsi="Tahoma" w:cs="Tahoma"/>
        </w:rPr>
        <w:t>Students will sort cards into 2 groups – independent or dependent events.  Then, students will determine the probability of each event.</w:t>
      </w:r>
    </w:p>
    <w:p w:rsidR="008D3D5E" w:rsidRDefault="008D3D5E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</w:p>
    <w:p w:rsidR="008D3D5E" w:rsidRPr="008D3D5E" w:rsidRDefault="008D3D5E">
      <w:pPr>
        <w:rPr>
          <w:rFonts w:ascii="Tahoma" w:hAnsi="Tahoma" w:cs="Tahoma"/>
          <w:u w:val="single"/>
        </w:rPr>
      </w:pPr>
      <w:r w:rsidRPr="008D3D5E">
        <w:rPr>
          <w:rFonts w:ascii="Tahoma" w:hAnsi="Tahoma" w:cs="Tahoma"/>
          <w:u w:val="single"/>
        </w:rPr>
        <w:t xml:space="preserve">Activity 2:  Probability </w:t>
      </w:r>
      <w:r w:rsidR="00B07D56">
        <w:rPr>
          <w:rFonts w:ascii="Tahoma" w:hAnsi="Tahoma" w:cs="Tahoma"/>
          <w:u w:val="single"/>
        </w:rPr>
        <w:t>Practice</w:t>
      </w:r>
    </w:p>
    <w:p w:rsidR="008D3D5E" w:rsidRDefault="008D3D5E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Students will determine the probability of </w:t>
      </w:r>
      <w:r w:rsidR="00B07D56">
        <w:rPr>
          <w:rFonts w:ascii="Tahoma" w:hAnsi="Tahoma" w:cs="Tahoma"/>
        </w:rPr>
        <w:t xml:space="preserve">independent and dependent </w:t>
      </w:r>
      <w:r>
        <w:rPr>
          <w:rFonts w:ascii="Tahoma" w:hAnsi="Tahoma" w:cs="Tahoma"/>
        </w:rPr>
        <w:t xml:space="preserve">events with </w:t>
      </w:r>
      <w:r w:rsidR="00B07D56">
        <w:rPr>
          <w:rFonts w:ascii="Tahoma" w:hAnsi="Tahoma" w:cs="Tahoma"/>
        </w:rPr>
        <w:t xml:space="preserve">and without </w:t>
      </w:r>
      <w:r>
        <w:rPr>
          <w:rFonts w:ascii="Tahoma" w:hAnsi="Tahoma" w:cs="Tahoma"/>
        </w:rPr>
        <w:t>replacement.</w:t>
      </w:r>
    </w:p>
    <w:p w:rsidR="008D3D5E" w:rsidRDefault="008D3D5E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</w:p>
    <w:p w:rsidR="008D3D5E" w:rsidRPr="008D3D5E" w:rsidRDefault="008D3D5E">
      <w:pPr>
        <w:rPr>
          <w:rFonts w:ascii="Tahoma" w:hAnsi="Tahoma" w:cs="Tahoma"/>
          <w:u w:val="single"/>
        </w:rPr>
      </w:pPr>
      <w:r w:rsidRPr="008D3D5E">
        <w:rPr>
          <w:rFonts w:ascii="Tahoma" w:hAnsi="Tahoma" w:cs="Tahoma"/>
          <w:u w:val="single"/>
        </w:rPr>
        <w:t xml:space="preserve">Activity 3: </w:t>
      </w:r>
      <w:r w:rsidR="00B07D56">
        <w:rPr>
          <w:rFonts w:ascii="Tahoma" w:hAnsi="Tahoma" w:cs="Tahoma"/>
          <w:u w:val="single"/>
        </w:rPr>
        <w:t>Self-Paced Flip Chart</w:t>
      </w:r>
    </w:p>
    <w:p w:rsidR="008D3D5E" w:rsidRDefault="008D3D5E">
      <w:pPr>
        <w:rPr>
          <w:rFonts w:ascii="Tahoma" w:hAnsi="Tahoma" w:cs="Tahoma"/>
        </w:rPr>
      </w:pPr>
    </w:p>
    <w:p w:rsidR="008D3D5E" w:rsidRDefault="00B07D56">
      <w:pPr>
        <w:rPr>
          <w:rFonts w:ascii="Tahoma" w:hAnsi="Tahoma" w:cs="Tahoma"/>
        </w:rPr>
      </w:pPr>
      <w:r>
        <w:rPr>
          <w:rFonts w:ascii="Tahoma" w:hAnsi="Tahoma" w:cs="Tahoma"/>
        </w:rPr>
        <w:t>Self-paced Flip chart to review all probability</w:t>
      </w:r>
    </w:p>
    <w:p w:rsidR="00B07D56" w:rsidRDefault="00B07D56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</w:p>
    <w:p w:rsidR="008D3D5E" w:rsidRDefault="008D3D5E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266438">
      <w:pPr>
        <w:rPr>
          <w:rFonts w:ascii="Tahoma" w:hAnsi="Tahoma" w:cs="Tahoma"/>
        </w:rPr>
      </w:pPr>
      <w:r>
        <w:rPr>
          <w:rFonts w:ascii="Tahoma" w:hAnsi="Tahoma" w:cs="Tahoma"/>
        </w:rPr>
        <w:t>****Important Note*****</w:t>
      </w:r>
    </w:p>
    <w:p w:rsidR="00266438" w:rsidRDefault="00266438">
      <w:pPr>
        <w:rPr>
          <w:rFonts w:ascii="Tahoma" w:hAnsi="Tahoma" w:cs="Tahoma"/>
        </w:rPr>
      </w:pPr>
      <w:r>
        <w:rPr>
          <w:rFonts w:ascii="Tahoma" w:hAnsi="Tahoma" w:cs="Tahoma"/>
        </w:rPr>
        <w:t>Leave time at the end of class to go over answers to the probability problems and clear up any confusion/misconceptions before the test.</w:t>
      </w: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  <w:r>
        <w:rPr>
          <w:rFonts w:ascii="Tahoma" w:hAnsi="Tahoma" w:cs="Tahoma"/>
        </w:rPr>
        <w:t>Probability Stations</w:t>
      </w:r>
    </w:p>
    <w:p w:rsidR="00A303A7" w:rsidRDefault="00A303A7">
      <w:pPr>
        <w:rPr>
          <w:rFonts w:ascii="Tahoma" w:hAnsi="Tahoma" w:cs="Tahoma"/>
        </w:rPr>
      </w:pPr>
      <w:r>
        <w:rPr>
          <w:rFonts w:ascii="Tahoma" w:hAnsi="Tahoma" w:cs="Tahoma"/>
        </w:rPr>
        <w:t>Activity 1: Independent or Dependent</w:t>
      </w: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  <w:r>
        <w:rPr>
          <w:rFonts w:ascii="Tahoma" w:hAnsi="Tahoma" w:cs="Tahoma"/>
        </w:rPr>
        <w:t>Sort the cards into 2 groups – independent or dependent events.  Then, determine the probability of each event.</w:t>
      </w:r>
    </w:p>
    <w:p w:rsidR="00A303A7" w:rsidRDefault="00A303A7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Cards on next page.</w:t>
      </w:r>
      <w:proofErr w:type="gramEnd"/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303A7" w:rsidTr="00A303A7">
        <w:tc>
          <w:tcPr>
            <w:tcW w:w="5220" w:type="dxa"/>
          </w:tcPr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1</w:t>
            </w:r>
          </w:p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What is the probability that a coin will land on heads and then a coin will land on tails?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220" w:type="dxa"/>
          </w:tcPr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2</w:t>
            </w:r>
            <w:r w:rsidR="00D80C30" w:rsidRPr="002F29F2">
              <w:rPr>
                <w:rFonts w:ascii="Tahoma" w:hAnsi="Tahoma" w:cs="Tahoma"/>
                <w:sz w:val="32"/>
                <w:szCs w:val="32"/>
              </w:rPr>
              <w:t xml:space="preserve">  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You have a bag of 17 marbles.  Four are blue, 6 are green, 2 are red, and the others are yellow.  What is the probability of drawing a red marble, putting it aside, and then drawing a green marble?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303A7" w:rsidTr="00A303A7">
        <w:tc>
          <w:tcPr>
            <w:tcW w:w="5220" w:type="dxa"/>
          </w:tcPr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3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You have a bag of 17 marbles.  Four are blue, 6 are green, 2 are red, and the others are yellow.  What is the probability of drawing a green marble, putting it aside, and then drawing another green marble?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220" w:type="dxa"/>
          </w:tcPr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4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You have tiles numbered 1 – 9 in a bag.  What is the probability of drawing the number 2, putting it aside, and then drawing the number 5?</w:t>
            </w:r>
          </w:p>
        </w:tc>
      </w:tr>
      <w:tr w:rsidR="00A303A7" w:rsidTr="00A303A7">
        <w:tc>
          <w:tcPr>
            <w:tcW w:w="5220" w:type="dxa"/>
          </w:tcPr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5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You have a bag of 17 marbles.  Four are blue, 6 are green, 2 are red, and the others are yellow.  What is the probability of drawing a blue marble, replacing it, and then drawing a yellow marble?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220" w:type="dxa"/>
          </w:tcPr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6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What is the probability of drawing the ACE of diamonds from a deck of cards, putting it back in deck, shuffling the deck, and then drawing the ACE of clubs?</w:t>
            </w:r>
          </w:p>
        </w:tc>
      </w:tr>
      <w:tr w:rsidR="00A303A7" w:rsidTr="00A303A7">
        <w:tc>
          <w:tcPr>
            <w:tcW w:w="5220" w:type="dxa"/>
          </w:tcPr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7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What is the probability of rolling a 3 on a 6-sided number cube and then NOT rolling a 3 on a 6-sided number cube?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220" w:type="dxa"/>
          </w:tcPr>
          <w:p w:rsidR="00A303A7" w:rsidRPr="002F29F2" w:rsidRDefault="00A303A7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8</w:t>
            </w:r>
          </w:p>
          <w:p w:rsidR="00D80C30" w:rsidRPr="002F29F2" w:rsidRDefault="00D80C30">
            <w:pPr>
              <w:rPr>
                <w:rFonts w:ascii="Tahoma" w:hAnsi="Tahoma" w:cs="Tahoma"/>
                <w:sz w:val="32"/>
                <w:szCs w:val="32"/>
              </w:rPr>
            </w:pPr>
            <w:r w:rsidRPr="002F29F2">
              <w:rPr>
                <w:rFonts w:ascii="Tahoma" w:hAnsi="Tahoma" w:cs="Tahoma"/>
                <w:sz w:val="32"/>
                <w:szCs w:val="32"/>
              </w:rPr>
              <w:t>What is the probability of drawing a Jack from a deck of cards, putting it aside, and then drawing another Jack?</w:t>
            </w:r>
          </w:p>
        </w:tc>
      </w:tr>
    </w:tbl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D80C30" w:rsidRDefault="00D80C30">
      <w:pPr>
        <w:rPr>
          <w:rFonts w:ascii="Tahoma" w:hAnsi="Tahoma" w:cs="Tahoma"/>
        </w:rPr>
      </w:pPr>
    </w:p>
    <w:p w:rsidR="00B07D56" w:rsidRPr="008D3D5E" w:rsidRDefault="00B07D56" w:rsidP="00B07D56">
      <w:pPr>
        <w:rPr>
          <w:rFonts w:ascii="Tahoma" w:hAnsi="Tahoma" w:cs="Tahoma"/>
          <w:u w:val="single"/>
        </w:rPr>
      </w:pPr>
      <w:r w:rsidRPr="008D3D5E">
        <w:rPr>
          <w:rFonts w:ascii="Tahoma" w:hAnsi="Tahoma" w:cs="Tahoma"/>
          <w:u w:val="single"/>
        </w:rPr>
        <w:t xml:space="preserve">Activity 2:  Probability </w:t>
      </w:r>
      <w:r>
        <w:rPr>
          <w:rFonts w:ascii="Tahoma" w:hAnsi="Tahoma" w:cs="Tahoma"/>
          <w:u w:val="single"/>
        </w:rPr>
        <w:t>Practice</w:t>
      </w:r>
    </w:p>
    <w:p w:rsidR="00B07D56" w:rsidRDefault="00B07D56" w:rsidP="00B07D56">
      <w:pPr>
        <w:rPr>
          <w:rFonts w:ascii="Tahoma" w:hAnsi="Tahoma" w:cs="Tahoma"/>
        </w:rPr>
      </w:pPr>
    </w:p>
    <w:p w:rsidR="00B07D56" w:rsidRDefault="00B07D56" w:rsidP="00B07D56">
      <w:pPr>
        <w:rPr>
          <w:rFonts w:ascii="Tahoma" w:hAnsi="Tahoma" w:cs="Tahoma"/>
        </w:rPr>
      </w:pPr>
      <w:r>
        <w:rPr>
          <w:rFonts w:ascii="Tahoma" w:hAnsi="Tahoma" w:cs="Tahoma"/>
        </w:rPr>
        <w:t>Students will determine the probability of independent and dependent events with and without replacement.</w:t>
      </w: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  <w:r>
        <w:rPr>
          <w:rFonts w:ascii="Tahoma" w:hAnsi="Tahoma" w:cs="Tahoma"/>
        </w:rPr>
        <w:t>Students will determine the probability of each of the following.</w:t>
      </w: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Cards on the next page.</w:t>
      </w:r>
      <w:proofErr w:type="gramEnd"/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B07D56" w:rsidRDefault="00B07D5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77DD" w:rsidTr="00E677DD">
        <w:tc>
          <w:tcPr>
            <w:tcW w:w="5508" w:type="dxa"/>
          </w:tcPr>
          <w:p w:rsidR="00E677DD" w:rsidRDefault="00E67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E677DD" w:rsidRDefault="00E67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Kerry</w:t>
            </w:r>
            <w:r w:rsidR="003E42C4">
              <w:rPr>
                <w:rFonts w:ascii="Tahoma" w:hAnsi="Tahoma" w:cs="Tahoma"/>
              </w:rPr>
              <w:t xml:space="preserve"> has a game that uses 20 </w:t>
            </w:r>
            <w:r>
              <w:rPr>
                <w:rFonts w:ascii="Tahoma" w:hAnsi="Tahoma" w:cs="Tahoma"/>
              </w:rPr>
              <w:t>tiles that are the same shape and size.</w:t>
            </w:r>
          </w:p>
          <w:p w:rsidR="00E677DD" w:rsidRDefault="00E677DD">
            <w:pPr>
              <w:rPr>
                <w:rFonts w:ascii="Tahoma" w:hAnsi="Tahoma" w:cs="Tahoma"/>
              </w:rPr>
            </w:pPr>
          </w:p>
          <w:p w:rsidR="00E677DD" w:rsidRDefault="00E677DD" w:rsidP="00E677D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20% of the tiles are rectangles.</w:t>
            </w:r>
          </w:p>
          <w:p w:rsidR="00E677DD" w:rsidRDefault="00E677DD" w:rsidP="00E677D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40% of the tiles are trapezoids.</w:t>
            </w:r>
          </w:p>
          <w:p w:rsidR="00E677DD" w:rsidRDefault="00E677DD" w:rsidP="00E677D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proofErr w:type="gramStart"/>
            <w:r>
              <w:rPr>
                <w:rFonts w:ascii="Tahoma" w:hAnsi="Tahoma" w:cs="Tahoma"/>
              </w:rPr>
              <w:t>remainder of the tiles are</w:t>
            </w:r>
            <w:proofErr w:type="gramEnd"/>
            <w:r>
              <w:rPr>
                <w:rFonts w:ascii="Tahoma" w:hAnsi="Tahoma" w:cs="Tahoma"/>
              </w:rPr>
              <w:t xml:space="preserve"> hexagons.</w:t>
            </w:r>
          </w:p>
          <w:p w:rsidR="00E677DD" w:rsidRDefault="00E677DD" w:rsidP="00E677DD">
            <w:pPr>
              <w:rPr>
                <w:rFonts w:ascii="Tahoma" w:hAnsi="Tahoma" w:cs="Tahoma"/>
              </w:rPr>
            </w:pPr>
          </w:p>
          <w:p w:rsidR="00E677DD" w:rsidRPr="00E677DD" w:rsidRDefault="00266438" w:rsidP="00E67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Kerry chooses one hexagonal</w:t>
            </w:r>
            <w:r w:rsidR="00E677DD">
              <w:rPr>
                <w:rFonts w:ascii="Tahoma" w:hAnsi="Tahoma" w:cs="Tahoma"/>
              </w:rPr>
              <w:t xml:space="preserve"> tile from the bag</w:t>
            </w:r>
            <w:r>
              <w:rPr>
                <w:rFonts w:ascii="Tahoma" w:hAnsi="Tahoma" w:cs="Tahoma"/>
              </w:rPr>
              <w:t xml:space="preserve"> and then gives the bag to her friend Pam.  If Pam takes one tile from the bag without looking, what is the probability that the tile she chooses will be a quadrilateral?</w:t>
            </w:r>
          </w:p>
          <w:p w:rsidR="00E677DD" w:rsidRDefault="00E677DD">
            <w:pPr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E677DD" w:rsidRDefault="002664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 </w:t>
            </w:r>
            <w:r>
              <w:rPr>
                <w:rFonts w:ascii="Tahoma" w:hAnsi="Tahoma" w:cs="Tahoma"/>
              </w:rPr>
              <w:br/>
            </w:r>
            <w:r w:rsidR="003E42C4">
              <w:rPr>
                <w:rFonts w:ascii="Tahoma" w:hAnsi="Tahoma" w:cs="Tahoma"/>
              </w:rPr>
              <w:t xml:space="preserve">Donna has a bag of candy.  </w:t>
            </w:r>
          </w:p>
          <w:p w:rsidR="003E42C4" w:rsidRDefault="003E42C4">
            <w:pPr>
              <w:rPr>
                <w:rFonts w:ascii="Tahoma" w:hAnsi="Tahoma" w:cs="Tahoma"/>
              </w:rPr>
            </w:pPr>
          </w:p>
          <w:p w:rsidR="00266438" w:rsidRDefault="003E42C4" w:rsidP="003E42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3E42C4">
              <w:rPr>
                <w:rFonts w:ascii="Tahoma" w:hAnsi="Tahoma" w:cs="Tahoma"/>
                <w:position w:val="-26"/>
              </w:rPr>
              <w:object w:dxaOrig="2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5.25pt" o:ole="">
                  <v:imagedata r:id="rId6" o:title=""/>
                </v:shape>
                <o:OLEObject Type="Embed" ProgID="Equation.DSMT4" ShapeID="_x0000_i1025" DrawAspect="Content" ObjectID="_1424017818" r:id="rId7"/>
              </w:objec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of</w:t>
            </w:r>
            <w:proofErr w:type="gramEnd"/>
            <w:r>
              <w:rPr>
                <w:rFonts w:ascii="Tahoma" w:hAnsi="Tahoma" w:cs="Tahoma"/>
              </w:rPr>
              <w:t xml:space="preserve"> the candy is caramel.</w:t>
            </w:r>
          </w:p>
          <w:p w:rsidR="003E42C4" w:rsidRDefault="003E42C4" w:rsidP="003E42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3E42C4">
              <w:rPr>
                <w:rFonts w:ascii="Tahoma" w:hAnsi="Tahoma" w:cs="Tahoma"/>
                <w:position w:val="-28"/>
              </w:rPr>
              <w:object w:dxaOrig="260" w:dyaOrig="720">
                <v:shape id="_x0000_i1026" type="#_x0000_t75" style="width:12.75pt;height:36pt" o:ole="">
                  <v:imagedata r:id="rId8" o:title=""/>
                </v:shape>
                <o:OLEObject Type="Embed" ProgID="Equation.DSMT4" ShapeID="_x0000_i1026" DrawAspect="Content" ObjectID="_1424017819" r:id="rId9"/>
              </w:objec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of</w:t>
            </w:r>
            <w:proofErr w:type="gramEnd"/>
            <w:r>
              <w:rPr>
                <w:rFonts w:ascii="Tahoma" w:hAnsi="Tahoma" w:cs="Tahoma"/>
              </w:rPr>
              <w:t xml:space="preserve"> the candy is chewy.</w:t>
            </w:r>
          </w:p>
          <w:p w:rsidR="003E42C4" w:rsidRDefault="003E42C4" w:rsidP="003E42C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remainder of the candy is chocolate.</w:t>
            </w:r>
          </w:p>
          <w:p w:rsidR="003E42C4" w:rsidRDefault="003E42C4" w:rsidP="003E42C4">
            <w:pPr>
              <w:rPr>
                <w:rFonts w:ascii="Tahoma" w:hAnsi="Tahoma" w:cs="Tahoma"/>
              </w:rPr>
            </w:pPr>
          </w:p>
          <w:p w:rsidR="003E42C4" w:rsidRDefault="003E42C4" w:rsidP="003E42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probability that Donna will choose a piece of candy that is chewy, and then choose a piece of candy that is chocolate?</w:t>
            </w:r>
          </w:p>
          <w:p w:rsidR="003E42C4" w:rsidRDefault="003E42C4" w:rsidP="003E42C4">
            <w:pPr>
              <w:rPr>
                <w:rFonts w:ascii="Tahoma" w:hAnsi="Tahoma" w:cs="Tahoma"/>
              </w:rPr>
            </w:pPr>
          </w:p>
          <w:p w:rsidR="003E42C4" w:rsidRPr="003E42C4" w:rsidRDefault="003E42C4" w:rsidP="003E42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Plot your answer on the number line and label it.</w:t>
            </w:r>
          </w:p>
          <w:p w:rsidR="00266438" w:rsidRDefault="00266438">
            <w:pPr>
              <w:rPr>
                <w:rFonts w:ascii="Tahoma" w:hAnsi="Tahoma" w:cs="Tahoma"/>
              </w:rPr>
            </w:pPr>
          </w:p>
        </w:tc>
      </w:tr>
      <w:tr w:rsidR="00E677DD" w:rsidTr="00E677DD">
        <w:tc>
          <w:tcPr>
            <w:tcW w:w="5508" w:type="dxa"/>
          </w:tcPr>
          <w:p w:rsidR="00E677DD" w:rsidRDefault="002664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266438" w:rsidRDefault="00266438">
            <w:pPr>
              <w:rPr>
                <w:rFonts w:ascii="Tahoma" w:hAnsi="Tahoma" w:cs="Tahoma"/>
              </w:rPr>
            </w:pPr>
          </w:p>
          <w:p w:rsidR="00266438" w:rsidRDefault="002664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spinner is divided into 8 equal sections as shown.</w:t>
            </w:r>
          </w:p>
          <w:p w:rsidR="00266438" w:rsidRDefault="00E07809">
            <w:pPr>
              <w:rPr>
                <w:rFonts w:ascii="Tahoma" w:hAnsi="Tahoma" w:cs="Tahoma"/>
              </w:rPr>
            </w:pPr>
            <w:r>
              <w:rPr>
                <w:noProof/>
              </w:rPr>
              <w:t xml:space="preserve">           </w:t>
            </w:r>
            <w:r w:rsidR="00266438">
              <w:rPr>
                <w:noProof/>
              </w:rPr>
              <w:drawing>
                <wp:inline distT="0" distB="0" distL="0" distR="0" wp14:anchorId="77B008A1" wp14:editId="37480133">
                  <wp:extent cx="2228850" cy="1962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438" w:rsidRDefault="002664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probability that the spinner will land on a section that is NOT an even number and then land on a section that is an even number?</w:t>
            </w:r>
          </w:p>
          <w:p w:rsidR="00266438" w:rsidRDefault="00266438">
            <w:pPr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E677DD" w:rsidRDefault="00201D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3E42C4" w:rsidRDefault="003E42C4">
            <w:pPr>
              <w:rPr>
                <w:rFonts w:ascii="Tahoma" w:hAnsi="Tahoma" w:cs="Tahoma"/>
              </w:rPr>
            </w:pPr>
          </w:p>
          <w:p w:rsidR="003E42C4" w:rsidRDefault="003E42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spinner is divided into 8 equal sections as shown.</w:t>
            </w:r>
          </w:p>
          <w:p w:rsidR="003E42C4" w:rsidRDefault="00E07809">
            <w:pPr>
              <w:rPr>
                <w:rFonts w:ascii="Tahoma" w:hAnsi="Tahoma" w:cs="Tahoma"/>
              </w:rPr>
            </w:pPr>
            <w:r>
              <w:rPr>
                <w:noProof/>
              </w:rPr>
              <w:t xml:space="preserve">               </w:t>
            </w:r>
            <w:r w:rsidR="003E42C4">
              <w:rPr>
                <w:noProof/>
              </w:rPr>
              <w:drawing>
                <wp:inline distT="0" distB="0" distL="0" distR="0" wp14:anchorId="75ED139E" wp14:editId="23167F53">
                  <wp:extent cx="1962150" cy="203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2C4" w:rsidRDefault="003E42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probability that the spinner will land on a section that is an integer and then land on a section that is a perfect square?</w:t>
            </w:r>
          </w:p>
        </w:tc>
      </w:tr>
      <w:tr w:rsidR="00E677DD" w:rsidTr="00E677DD">
        <w:tc>
          <w:tcPr>
            <w:tcW w:w="5508" w:type="dxa"/>
          </w:tcPr>
          <w:p w:rsidR="00E677DD" w:rsidRDefault="003E42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  <w:p w:rsidR="00450631" w:rsidRDefault="00450631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 xml:space="preserve">In the game that Tony is playing, there is a 30% chance the spinner will land on red and a 25% chance that the spinner will land on yellow.  </w:t>
            </w:r>
          </w:p>
          <w:p w:rsidR="00450631" w:rsidRDefault="00450631">
            <w:pPr>
              <w:rPr>
                <w:rFonts w:ascii="Tahoma" w:hAnsi="Tahoma" w:cs="Tahoma"/>
              </w:rPr>
            </w:pPr>
          </w:p>
          <w:p w:rsidR="003E42C4" w:rsidRDefault="00450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the probability that Tony will NOT spin red, then will spin yellow and then will spin red? </w:t>
            </w:r>
          </w:p>
          <w:p w:rsidR="003E42C4" w:rsidRDefault="003E42C4">
            <w:pPr>
              <w:rPr>
                <w:rFonts w:ascii="Tahoma" w:hAnsi="Tahoma" w:cs="Tahoma"/>
              </w:rPr>
            </w:pPr>
          </w:p>
          <w:p w:rsidR="003E42C4" w:rsidRDefault="003E42C4">
            <w:pPr>
              <w:rPr>
                <w:rFonts w:ascii="Tahoma" w:hAnsi="Tahoma" w:cs="Tahoma"/>
              </w:rPr>
            </w:pPr>
          </w:p>
        </w:tc>
        <w:tc>
          <w:tcPr>
            <w:tcW w:w="5508" w:type="dxa"/>
          </w:tcPr>
          <w:p w:rsidR="00E677DD" w:rsidRDefault="00450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6.  </w:t>
            </w:r>
          </w:p>
          <w:p w:rsidR="00450631" w:rsidRDefault="004506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When using a 6-sided number cube, what is the probability or rolling a 3, then not rolling a 3, and then rolling an even number?</w:t>
            </w:r>
          </w:p>
        </w:tc>
      </w:tr>
    </w:tbl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E677DD" w:rsidRDefault="00E677DD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Probability Review Stations</w:t>
      </w:r>
      <w:r>
        <w:rPr>
          <w:rFonts w:ascii="Tahoma" w:hAnsi="Tahoma" w:cs="Tahoma"/>
        </w:rPr>
        <w:tab/>
      </w:r>
      <w:r w:rsidR="00E677DD">
        <w:rPr>
          <w:rFonts w:ascii="Tahoma" w:hAnsi="Tahoma" w:cs="Tahoma"/>
        </w:rPr>
        <w:t xml:space="preserve"> Answer Sheet</w:t>
      </w:r>
      <w:r w:rsidR="00E677DD">
        <w:rPr>
          <w:rFonts w:ascii="Tahoma" w:hAnsi="Tahoma" w:cs="Tahoma"/>
        </w:rPr>
        <w:tab/>
      </w:r>
      <w:r w:rsidR="00E677DD">
        <w:rPr>
          <w:rFonts w:ascii="Tahoma" w:hAnsi="Tahoma" w:cs="Tahoma"/>
        </w:rPr>
        <w:tab/>
      </w:r>
      <w:r w:rsidR="00E677DD">
        <w:rPr>
          <w:rFonts w:ascii="Tahoma" w:hAnsi="Tahoma" w:cs="Tahoma"/>
        </w:rPr>
        <w:tab/>
      </w:r>
      <w:r>
        <w:rPr>
          <w:rFonts w:ascii="Tahoma" w:hAnsi="Tahoma" w:cs="Tahoma"/>
        </w:rPr>
        <w:t>Name __________________________</w:t>
      </w:r>
    </w:p>
    <w:p w:rsidR="00A303A7" w:rsidRDefault="00A303A7">
      <w:pPr>
        <w:rPr>
          <w:rFonts w:ascii="Tahoma" w:hAnsi="Tahoma" w:cs="Tahoma"/>
        </w:rPr>
      </w:pPr>
    </w:p>
    <w:p w:rsidR="00A303A7" w:rsidRDefault="00A303A7" w:rsidP="00A303A7">
      <w:pPr>
        <w:rPr>
          <w:rFonts w:ascii="Tahoma" w:hAnsi="Tahoma" w:cs="Tahoma"/>
        </w:rPr>
      </w:pPr>
      <w:r>
        <w:rPr>
          <w:rFonts w:ascii="Tahoma" w:hAnsi="Tahoma" w:cs="Tahoma"/>
        </w:rPr>
        <w:t>Activity 1: Independent or Dependent</w:t>
      </w:r>
    </w:p>
    <w:p w:rsidR="00A303A7" w:rsidRDefault="00A303A7">
      <w:pPr>
        <w:rPr>
          <w:rFonts w:ascii="Tahoma" w:hAnsi="Tahoma" w:cs="Tahoma"/>
        </w:rPr>
      </w:pP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1744"/>
        <w:gridCol w:w="3450"/>
        <w:gridCol w:w="5172"/>
      </w:tblGrid>
      <w:tr w:rsidR="00A303A7" w:rsidTr="00C40C3F">
        <w:trPr>
          <w:trHeight w:val="471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Card Number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Independent of Dependent?</w:t>
            </w: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Probability</w:t>
            </w:r>
          </w:p>
          <w:p w:rsidR="00D80C30" w:rsidRDefault="00D80C30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(as a fraction, a decimal, and a percent)</w:t>
            </w:r>
          </w:p>
        </w:tc>
      </w:tr>
      <w:tr w:rsidR="00A303A7" w:rsidTr="00C40C3F">
        <w:trPr>
          <w:trHeight w:val="471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</w:tr>
      <w:tr w:rsidR="00A303A7" w:rsidTr="00C40C3F">
        <w:trPr>
          <w:trHeight w:val="471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</w:tr>
      <w:tr w:rsidR="00A303A7" w:rsidTr="00C40C3F">
        <w:trPr>
          <w:trHeight w:val="471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</w:tr>
      <w:tr w:rsidR="00A303A7" w:rsidTr="00C40C3F">
        <w:trPr>
          <w:trHeight w:val="471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</w:tr>
      <w:tr w:rsidR="00A303A7" w:rsidTr="00C40C3F">
        <w:trPr>
          <w:trHeight w:val="471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</w:tr>
      <w:tr w:rsidR="00A303A7" w:rsidTr="00C40C3F">
        <w:trPr>
          <w:trHeight w:val="471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</w:tr>
      <w:tr w:rsidR="00A303A7" w:rsidTr="00C40C3F">
        <w:trPr>
          <w:trHeight w:val="471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</w:tr>
      <w:tr w:rsidR="00A303A7" w:rsidTr="00C40C3F">
        <w:trPr>
          <w:trHeight w:val="497"/>
        </w:trPr>
        <w:tc>
          <w:tcPr>
            <w:tcW w:w="1744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450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72" w:type="dxa"/>
          </w:tcPr>
          <w:p w:rsidR="00A303A7" w:rsidRDefault="00A303A7" w:rsidP="00A303A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</w:p>
    <w:p w:rsidR="00A303A7" w:rsidRDefault="00A303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Activity 2: Probability </w:t>
      </w:r>
      <w:r w:rsidR="00C40C3F">
        <w:rPr>
          <w:rFonts w:ascii="Tahoma" w:hAnsi="Tahoma" w:cs="Tahoma"/>
        </w:rPr>
        <w:t>Practice</w:t>
      </w:r>
    </w:p>
    <w:p w:rsidR="00A303A7" w:rsidRDefault="00A303A7">
      <w:pPr>
        <w:rPr>
          <w:rFonts w:ascii="Tahoma" w:hAnsi="Tahoma" w:cs="Tahoma"/>
        </w:rPr>
      </w:pPr>
    </w:p>
    <w:tbl>
      <w:tblPr>
        <w:tblStyle w:val="TableGrid"/>
        <w:tblW w:w="10731" w:type="dxa"/>
        <w:tblLook w:val="04A0" w:firstRow="1" w:lastRow="0" w:firstColumn="1" w:lastColumn="0" w:noHBand="0" w:noVBand="1"/>
      </w:tblPr>
      <w:tblGrid>
        <w:gridCol w:w="2000"/>
        <w:gridCol w:w="4888"/>
        <w:gridCol w:w="3843"/>
      </w:tblGrid>
      <w:tr w:rsidR="00C40C3F" w:rsidTr="00E677DD">
        <w:trPr>
          <w:trHeight w:val="687"/>
        </w:trPr>
        <w:tc>
          <w:tcPr>
            <w:tcW w:w="2000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</w:t>
            </w:r>
          </w:p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</w:t>
            </w:r>
          </w:p>
        </w:tc>
        <w:tc>
          <w:tcPr>
            <w:tcW w:w="4888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</w:t>
            </w:r>
          </w:p>
        </w:tc>
        <w:tc>
          <w:tcPr>
            <w:tcW w:w="3843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Answer</w:t>
            </w:r>
          </w:p>
        </w:tc>
      </w:tr>
      <w:tr w:rsidR="00C40C3F" w:rsidTr="00E677DD">
        <w:trPr>
          <w:trHeight w:val="1142"/>
        </w:trPr>
        <w:tc>
          <w:tcPr>
            <w:tcW w:w="2000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888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  <w:p w:rsidR="00E677DD" w:rsidRDefault="00E677DD" w:rsidP="00EB0E07">
            <w:pPr>
              <w:rPr>
                <w:rFonts w:ascii="Tahoma" w:hAnsi="Tahoma" w:cs="Tahoma"/>
              </w:rPr>
            </w:pPr>
          </w:p>
        </w:tc>
      </w:tr>
      <w:tr w:rsidR="00C40C3F" w:rsidTr="00E677DD">
        <w:trPr>
          <w:trHeight w:val="1065"/>
        </w:trPr>
        <w:tc>
          <w:tcPr>
            <w:tcW w:w="2000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888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  <w:p w:rsidR="00E677DD" w:rsidRDefault="00266438" w:rsidP="00EB0E07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08BDF62" wp14:editId="310578A9">
                  <wp:extent cx="2012553" cy="530783"/>
                  <wp:effectExtent l="0" t="0" r="698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553" cy="53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C3F" w:rsidTr="00E677DD">
        <w:trPr>
          <w:trHeight w:val="1065"/>
        </w:trPr>
        <w:tc>
          <w:tcPr>
            <w:tcW w:w="2000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888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</w:tr>
      <w:tr w:rsidR="00C40C3F" w:rsidTr="00E677DD">
        <w:trPr>
          <w:trHeight w:val="1065"/>
        </w:trPr>
        <w:tc>
          <w:tcPr>
            <w:tcW w:w="2000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888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</w:tr>
      <w:tr w:rsidR="00C40C3F" w:rsidTr="00E677DD">
        <w:trPr>
          <w:trHeight w:val="1065"/>
        </w:trPr>
        <w:tc>
          <w:tcPr>
            <w:tcW w:w="2000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888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</w:tr>
      <w:tr w:rsidR="00C40C3F" w:rsidTr="00E677DD">
        <w:trPr>
          <w:trHeight w:val="1065"/>
        </w:trPr>
        <w:tc>
          <w:tcPr>
            <w:tcW w:w="2000" w:type="dxa"/>
          </w:tcPr>
          <w:p w:rsidR="00C40C3F" w:rsidRDefault="00C40C3F" w:rsidP="00EB0E0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888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  <w:tc>
          <w:tcPr>
            <w:tcW w:w="3843" w:type="dxa"/>
          </w:tcPr>
          <w:p w:rsidR="00C40C3F" w:rsidRDefault="00C40C3F" w:rsidP="00EB0E07">
            <w:pPr>
              <w:rPr>
                <w:rFonts w:ascii="Tahoma" w:hAnsi="Tahoma" w:cs="Tahoma"/>
              </w:rPr>
            </w:pPr>
          </w:p>
        </w:tc>
      </w:tr>
    </w:tbl>
    <w:p w:rsidR="00C40C3F" w:rsidRDefault="00C40C3F">
      <w:pPr>
        <w:rPr>
          <w:rFonts w:ascii="Tahoma" w:hAnsi="Tahoma" w:cs="Tahoma"/>
        </w:rPr>
      </w:pPr>
    </w:p>
    <w:p w:rsidR="00C40C3F" w:rsidRDefault="00C40C3F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Activity 3: Self-Paced Flip Chart</w:t>
      </w:r>
    </w:p>
    <w:p w:rsidR="00C40C3F" w:rsidRDefault="00C40C3F">
      <w:pPr>
        <w:rPr>
          <w:rFonts w:ascii="Tahoma" w:hAnsi="Tahoma" w:cs="Tahoma"/>
        </w:rPr>
      </w:pP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1998"/>
        <w:gridCol w:w="6750"/>
        <w:gridCol w:w="1486"/>
      </w:tblGrid>
      <w:tr w:rsidR="00C40C3F" w:rsidTr="00C40C3F">
        <w:trPr>
          <w:trHeight w:val="647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Question</w:t>
            </w:r>
          </w:p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</w:t>
            </w:r>
          </w:p>
        </w:tc>
        <w:tc>
          <w:tcPr>
            <w:tcW w:w="6750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</w:t>
            </w:r>
          </w:p>
        </w:tc>
        <w:tc>
          <w:tcPr>
            <w:tcW w:w="1486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Answer</w:t>
            </w:r>
          </w:p>
        </w:tc>
      </w:tr>
      <w:tr w:rsidR="00C40C3F" w:rsidTr="00C40C3F">
        <w:trPr>
          <w:trHeight w:val="1003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750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  <w:tc>
          <w:tcPr>
            <w:tcW w:w="1486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</w:tr>
      <w:tr w:rsidR="00C40C3F" w:rsidTr="00C40C3F">
        <w:trPr>
          <w:trHeight w:val="1003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750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  <w:tc>
          <w:tcPr>
            <w:tcW w:w="1486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</w:tr>
      <w:tr w:rsidR="00C40C3F" w:rsidTr="00C40C3F">
        <w:trPr>
          <w:trHeight w:val="1003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750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  <w:tc>
          <w:tcPr>
            <w:tcW w:w="1486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</w:tr>
      <w:tr w:rsidR="00C40C3F" w:rsidTr="00C40C3F">
        <w:trPr>
          <w:trHeight w:val="1003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750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  <w:tc>
          <w:tcPr>
            <w:tcW w:w="1486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</w:tr>
      <w:tr w:rsidR="00C40C3F" w:rsidTr="00C40C3F">
        <w:trPr>
          <w:trHeight w:val="1003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750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  <w:tc>
          <w:tcPr>
            <w:tcW w:w="1486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</w:tr>
      <w:tr w:rsidR="00C40C3F" w:rsidTr="00C40C3F">
        <w:trPr>
          <w:trHeight w:val="1003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750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  <w:tc>
          <w:tcPr>
            <w:tcW w:w="1486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</w:tr>
      <w:tr w:rsidR="00C40C3F" w:rsidTr="00C40C3F">
        <w:trPr>
          <w:trHeight w:val="1055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750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  <w:tc>
          <w:tcPr>
            <w:tcW w:w="1486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</w:tr>
      <w:tr w:rsidR="00C40C3F" w:rsidTr="00C40C3F">
        <w:trPr>
          <w:trHeight w:val="1003"/>
        </w:trPr>
        <w:tc>
          <w:tcPr>
            <w:tcW w:w="1998" w:type="dxa"/>
          </w:tcPr>
          <w:p w:rsidR="00C40C3F" w:rsidRDefault="00C40C3F" w:rsidP="00C40C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750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  <w:tc>
          <w:tcPr>
            <w:tcW w:w="1486" w:type="dxa"/>
          </w:tcPr>
          <w:p w:rsidR="00C40C3F" w:rsidRDefault="00C40C3F">
            <w:pPr>
              <w:rPr>
                <w:rFonts w:ascii="Tahoma" w:hAnsi="Tahoma" w:cs="Tahoma"/>
              </w:rPr>
            </w:pPr>
          </w:p>
        </w:tc>
      </w:tr>
    </w:tbl>
    <w:p w:rsidR="00C40C3F" w:rsidRPr="008D3D5E" w:rsidRDefault="00C40C3F">
      <w:pPr>
        <w:rPr>
          <w:rFonts w:ascii="Tahoma" w:hAnsi="Tahoma" w:cs="Tahoma"/>
        </w:rPr>
      </w:pPr>
    </w:p>
    <w:sectPr w:rsidR="00C40C3F" w:rsidRPr="008D3D5E" w:rsidSect="00E67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7B61"/>
    <w:multiLevelType w:val="hybridMultilevel"/>
    <w:tmpl w:val="FEAA7FF4"/>
    <w:lvl w:ilvl="0" w:tplc="38A8EB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5D"/>
    <w:rsid w:val="000040D7"/>
    <w:rsid w:val="000048A0"/>
    <w:rsid w:val="00004955"/>
    <w:rsid w:val="00005C78"/>
    <w:rsid w:val="000064EB"/>
    <w:rsid w:val="00010B3F"/>
    <w:rsid w:val="00016D01"/>
    <w:rsid w:val="0002040D"/>
    <w:rsid w:val="0002179C"/>
    <w:rsid w:val="00021EC5"/>
    <w:rsid w:val="000243AB"/>
    <w:rsid w:val="00025B13"/>
    <w:rsid w:val="00035501"/>
    <w:rsid w:val="000444C0"/>
    <w:rsid w:val="0004503F"/>
    <w:rsid w:val="00045109"/>
    <w:rsid w:val="000467A5"/>
    <w:rsid w:val="000508D3"/>
    <w:rsid w:val="0005159B"/>
    <w:rsid w:val="000538D4"/>
    <w:rsid w:val="00053FE8"/>
    <w:rsid w:val="00057CD8"/>
    <w:rsid w:val="00061D0F"/>
    <w:rsid w:val="00064A4D"/>
    <w:rsid w:val="00066AC3"/>
    <w:rsid w:val="00067E54"/>
    <w:rsid w:val="00080875"/>
    <w:rsid w:val="000819D9"/>
    <w:rsid w:val="0008360F"/>
    <w:rsid w:val="00087527"/>
    <w:rsid w:val="00093A3F"/>
    <w:rsid w:val="00095A98"/>
    <w:rsid w:val="00096304"/>
    <w:rsid w:val="000A1683"/>
    <w:rsid w:val="000A3A23"/>
    <w:rsid w:val="000A455E"/>
    <w:rsid w:val="000A4F10"/>
    <w:rsid w:val="000A573B"/>
    <w:rsid w:val="000A59C6"/>
    <w:rsid w:val="000B1D9B"/>
    <w:rsid w:val="000B39E8"/>
    <w:rsid w:val="000B4329"/>
    <w:rsid w:val="000B75F7"/>
    <w:rsid w:val="000C5C7B"/>
    <w:rsid w:val="000C5F44"/>
    <w:rsid w:val="000D2D0A"/>
    <w:rsid w:val="000D38E4"/>
    <w:rsid w:val="000D5D55"/>
    <w:rsid w:val="000D6C0B"/>
    <w:rsid w:val="000E2C8A"/>
    <w:rsid w:val="000E2E2D"/>
    <w:rsid w:val="000E6AFA"/>
    <w:rsid w:val="000F19C0"/>
    <w:rsid w:val="0010040C"/>
    <w:rsid w:val="00101B35"/>
    <w:rsid w:val="001031C2"/>
    <w:rsid w:val="001031FD"/>
    <w:rsid w:val="001034D0"/>
    <w:rsid w:val="0011112C"/>
    <w:rsid w:val="0011500D"/>
    <w:rsid w:val="00117F07"/>
    <w:rsid w:val="00120D99"/>
    <w:rsid w:val="001229DE"/>
    <w:rsid w:val="00124ED6"/>
    <w:rsid w:val="0012626F"/>
    <w:rsid w:val="001277E4"/>
    <w:rsid w:val="00142C3F"/>
    <w:rsid w:val="001452A0"/>
    <w:rsid w:val="0014539D"/>
    <w:rsid w:val="00145819"/>
    <w:rsid w:val="00146085"/>
    <w:rsid w:val="00152C89"/>
    <w:rsid w:val="00156EE9"/>
    <w:rsid w:val="00157216"/>
    <w:rsid w:val="001604A8"/>
    <w:rsid w:val="001638E9"/>
    <w:rsid w:val="001704F0"/>
    <w:rsid w:val="001706AE"/>
    <w:rsid w:val="00172378"/>
    <w:rsid w:val="001768BA"/>
    <w:rsid w:val="00183FFD"/>
    <w:rsid w:val="00191A06"/>
    <w:rsid w:val="0019341A"/>
    <w:rsid w:val="00195DBA"/>
    <w:rsid w:val="001A17DC"/>
    <w:rsid w:val="001A2F39"/>
    <w:rsid w:val="001A3E27"/>
    <w:rsid w:val="001A41E5"/>
    <w:rsid w:val="001A5E95"/>
    <w:rsid w:val="001A6869"/>
    <w:rsid w:val="001A7F12"/>
    <w:rsid w:val="001B1344"/>
    <w:rsid w:val="001B199C"/>
    <w:rsid w:val="001B2E3C"/>
    <w:rsid w:val="001B6723"/>
    <w:rsid w:val="001C0124"/>
    <w:rsid w:val="001C02EE"/>
    <w:rsid w:val="001C2308"/>
    <w:rsid w:val="001C2639"/>
    <w:rsid w:val="001C2BBF"/>
    <w:rsid w:val="001C3C00"/>
    <w:rsid w:val="001C458A"/>
    <w:rsid w:val="001D136A"/>
    <w:rsid w:val="001D514B"/>
    <w:rsid w:val="001D56C0"/>
    <w:rsid w:val="001E54F5"/>
    <w:rsid w:val="001F28D3"/>
    <w:rsid w:val="001F3029"/>
    <w:rsid w:val="001F30EE"/>
    <w:rsid w:val="001F32AA"/>
    <w:rsid w:val="001F3C51"/>
    <w:rsid w:val="001F3E2B"/>
    <w:rsid w:val="001F72F2"/>
    <w:rsid w:val="00201196"/>
    <w:rsid w:val="00201DC8"/>
    <w:rsid w:val="0020233A"/>
    <w:rsid w:val="002027B4"/>
    <w:rsid w:val="00207937"/>
    <w:rsid w:val="002133C0"/>
    <w:rsid w:val="00215D60"/>
    <w:rsid w:val="00223268"/>
    <w:rsid w:val="0022351C"/>
    <w:rsid w:val="00226329"/>
    <w:rsid w:val="00231CAA"/>
    <w:rsid w:val="00234C76"/>
    <w:rsid w:val="00236A40"/>
    <w:rsid w:val="00241E78"/>
    <w:rsid w:val="0024440E"/>
    <w:rsid w:val="00244FC4"/>
    <w:rsid w:val="00250A14"/>
    <w:rsid w:val="002510B6"/>
    <w:rsid w:val="00253F98"/>
    <w:rsid w:val="00256A9D"/>
    <w:rsid w:val="00256F5B"/>
    <w:rsid w:val="00257E53"/>
    <w:rsid w:val="00261C7F"/>
    <w:rsid w:val="00266438"/>
    <w:rsid w:val="00266F22"/>
    <w:rsid w:val="00266F6E"/>
    <w:rsid w:val="00271C5C"/>
    <w:rsid w:val="00275A7A"/>
    <w:rsid w:val="00284FE5"/>
    <w:rsid w:val="00285CFA"/>
    <w:rsid w:val="00285D3B"/>
    <w:rsid w:val="00287889"/>
    <w:rsid w:val="002906E6"/>
    <w:rsid w:val="002936D2"/>
    <w:rsid w:val="002A2A91"/>
    <w:rsid w:val="002A3605"/>
    <w:rsid w:val="002A6C58"/>
    <w:rsid w:val="002A6F6F"/>
    <w:rsid w:val="002B2799"/>
    <w:rsid w:val="002B418A"/>
    <w:rsid w:val="002B47CB"/>
    <w:rsid w:val="002B5F59"/>
    <w:rsid w:val="002B62FA"/>
    <w:rsid w:val="002C0E2B"/>
    <w:rsid w:val="002C1522"/>
    <w:rsid w:val="002C2E06"/>
    <w:rsid w:val="002C6611"/>
    <w:rsid w:val="002D1FE0"/>
    <w:rsid w:val="002D6DCD"/>
    <w:rsid w:val="002D74D0"/>
    <w:rsid w:val="002D797D"/>
    <w:rsid w:val="002D7A1D"/>
    <w:rsid w:val="002E252C"/>
    <w:rsid w:val="002E47AC"/>
    <w:rsid w:val="002F1F75"/>
    <w:rsid w:val="002F29F2"/>
    <w:rsid w:val="002F540B"/>
    <w:rsid w:val="002F7991"/>
    <w:rsid w:val="0030161D"/>
    <w:rsid w:val="00302AB2"/>
    <w:rsid w:val="00306030"/>
    <w:rsid w:val="00306D80"/>
    <w:rsid w:val="003103EA"/>
    <w:rsid w:val="00312266"/>
    <w:rsid w:val="00312FDF"/>
    <w:rsid w:val="00315F0B"/>
    <w:rsid w:val="00316126"/>
    <w:rsid w:val="00317663"/>
    <w:rsid w:val="00322137"/>
    <w:rsid w:val="003225AE"/>
    <w:rsid w:val="00323674"/>
    <w:rsid w:val="003247C8"/>
    <w:rsid w:val="003271B4"/>
    <w:rsid w:val="00332FC6"/>
    <w:rsid w:val="003340E4"/>
    <w:rsid w:val="003349C7"/>
    <w:rsid w:val="0033549C"/>
    <w:rsid w:val="00337B05"/>
    <w:rsid w:val="003404C1"/>
    <w:rsid w:val="00340FE9"/>
    <w:rsid w:val="00344BDD"/>
    <w:rsid w:val="00346A25"/>
    <w:rsid w:val="00347E62"/>
    <w:rsid w:val="00357826"/>
    <w:rsid w:val="00357E9A"/>
    <w:rsid w:val="0036298C"/>
    <w:rsid w:val="00370438"/>
    <w:rsid w:val="00372852"/>
    <w:rsid w:val="003755F5"/>
    <w:rsid w:val="00375D11"/>
    <w:rsid w:val="00377F71"/>
    <w:rsid w:val="00380258"/>
    <w:rsid w:val="00380790"/>
    <w:rsid w:val="00382C40"/>
    <w:rsid w:val="003834E4"/>
    <w:rsid w:val="00384AA4"/>
    <w:rsid w:val="00384D2F"/>
    <w:rsid w:val="00385F18"/>
    <w:rsid w:val="00391915"/>
    <w:rsid w:val="00391CD0"/>
    <w:rsid w:val="003945FF"/>
    <w:rsid w:val="003A1287"/>
    <w:rsid w:val="003A1496"/>
    <w:rsid w:val="003A2221"/>
    <w:rsid w:val="003A4655"/>
    <w:rsid w:val="003A6991"/>
    <w:rsid w:val="003B009B"/>
    <w:rsid w:val="003B3093"/>
    <w:rsid w:val="003B5AE1"/>
    <w:rsid w:val="003C72F5"/>
    <w:rsid w:val="003C73B8"/>
    <w:rsid w:val="003D4134"/>
    <w:rsid w:val="003D4CC4"/>
    <w:rsid w:val="003E2B0B"/>
    <w:rsid w:val="003E2CF8"/>
    <w:rsid w:val="003E3953"/>
    <w:rsid w:val="003E42C4"/>
    <w:rsid w:val="003E4C6C"/>
    <w:rsid w:val="003E4E76"/>
    <w:rsid w:val="003F0877"/>
    <w:rsid w:val="003F4505"/>
    <w:rsid w:val="003F49C4"/>
    <w:rsid w:val="003F4EE5"/>
    <w:rsid w:val="003F7764"/>
    <w:rsid w:val="00400B4A"/>
    <w:rsid w:val="004012DE"/>
    <w:rsid w:val="00402FBB"/>
    <w:rsid w:val="00406ED4"/>
    <w:rsid w:val="004070F0"/>
    <w:rsid w:val="0041048D"/>
    <w:rsid w:val="00410EF1"/>
    <w:rsid w:val="00411A68"/>
    <w:rsid w:val="00413893"/>
    <w:rsid w:val="0041668F"/>
    <w:rsid w:val="00416DD5"/>
    <w:rsid w:val="00417137"/>
    <w:rsid w:val="0041716B"/>
    <w:rsid w:val="004172D7"/>
    <w:rsid w:val="00420F6B"/>
    <w:rsid w:val="00420FEC"/>
    <w:rsid w:val="00422806"/>
    <w:rsid w:val="00424B96"/>
    <w:rsid w:val="0042714F"/>
    <w:rsid w:val="004314B9"/>
    <w:rsid w:val="00432A1F"/>
    <w:rsid w:val="00432D20"/>
    <w:rsid w:val="00434B11"/>
    <w:rsid w:val="00435A2A"/>
    <w:rsid w:val="004360DD"/>
    <w:rsid w:val="00437851"/>
    <w:rsid w:val="0044291E"/>
    <w:rsid w:val="00444941"/>
    <w:rsid w:val="00450631"/>
    <w:rsid w:val="00454DE1"/>
    <w:rsid w:val="00461A23"/>
    <w:rsid w:val="004650EE"/>
    <w:rsid w:val="00470192"/>
    <w:rsid w:val="00470DBB"/>
    <w:rsid w:val="00474852"/>
    <w:rsid w:val="00475269"/>
    <w:rsid w:val="004777F4"/>
    <w:rsid w:val="0048209A"/>
    <w:rsid w:val="0048450D"/>
    <w:rsid w:val="0048586A"/>
    <w:rsid w:val="00485951"/>
    <w:rsid w:val="00491EFD"/>
    <w:rsid w:val="004953A7"/>
    <w:rsid w:val="00495CA0"/>
    <w:rsid w:val="004A09F4"/>
    <w:rsid w:val="004A20B1"/>
    <w:rsid w:val="004A35A9"/>
    <w:rsid w:val="004A43DD"/>
    <w:rsid w:val="004A62B9"/>
    <w:rsid w:val="004A6370"/>
    <w:rsid w:val="004B3DF0"/>
    <w:rsid w:val="004B4108"/>
    <w:rsid w:val="004B5C43"/>
    <w:rsid w:val="004B5F06"/>
    <w:rsid w:val="004B6C88"/>
    <w:rsid w:val="004C2414"/>
    <w:rsid w:val="004C26BD"/>
    <w:rsid w:val="004C5EB9"/>
    <w:rsid w:val="004C60A9"/>
    <w:rsid w:val="004C7522"/>
    <w:rsid w:val="004D6848"/>
    <w:rsid w:val="004E2C5B"/>
    <w:rsid w:val="004E4054"/>
    <w:rsid w:val="004E7ECB"/>
    <w:rsid w:val="004F06FA"/>
    <w:rsid w:val="004F1848"/>
    <w:rsid w:val="004F3416"/>
    <w:rsid w:val="0050590E"/>
    <w:rsid w:val="00512145"/>
    <w:rsid w:val="0051701B"/>
    <w:rsid w:val="0051730B"/>
    <w:rsid w:val="00521CEC"/>
    <w:rsid w:val="00527DEE"/>
    <w:rsid w:val="00534765"/>
    <w:rsid w:val="00534CED"/>
    <w:rsid w:val="00534E40"/>
    <w:rsid w:val="0053584D"/>
    <w:rsid w:val="0053715D"/>
    <w:rsid w:val="00537718"/>
    <w:rsid w:val="00537761"/>
    <w:rsid w:val="00540415"/>
    <w:rsid w:val="0054192A"/>
    <w:rsid w:val="00542CF5"/>
    <w:rsid w:val="0054300C"/>
    <w:rsid w:val="00552CD1"/>
    <w:rsid w:val="00557B16"/>
    <w:rsid w:val="005633C7"/>
    <w:rsid w:val="00563853"/>
    <w:rsid w:val="00564E21"/>
    <w:rsid w:val="0056505C"/>
    <w:rsid w:val="00565D55"/>
    <w:rsid w:val="00575C09"/>
    <w:rsid w:val="00575D72"/>
    <w:rsid w:val="00580B19"/>
    <w:rsid w:val="00580EA2"/>
    <w:rsid w:val="00582B23"/>
    <w:rsid w:val="00583E73"/>
    <w:rsid w:val="00584485"/>
    <w:rsid w:val="00584D97"/>
    <w:rsid w:val="00587368"/>
    <w:rsid w:val="0059320B"/>
    <w:rsid w:val="00594293"/>
    <w:rsid w:val="005943A1"/>
    <w:rsid w:val="005974A6"/>
    <w:rsid w:val="005A20FE"/>
    <w:rsid w:val="005A2548"/>
    <w:rsid w:val="005A6859"/>
    <w:rsid w:val="005A7F7D"/>
    <w:rsid w:val="005B0F8B"/>
    <w:rsid w:val="005B215B"/>
    <w:rsid w:val="005B6BB9"/>
    <w:rsid w:val="005B6DF9"/>
    <w:rsid w:val="005B7474"/>
    <w:rsid w:val="005B7709"/>
    <w:rsid w:val="005C03A9"/>
    <w:rsid w:val="005C0B9F"/>
    <w:rsid w:val="005C106A"/>
    <w:rsid w:val="005C11F9"/>
    <w:rsid w:val="005C5D34"/>
    <w:rsid w:val="005C6D30"/>
    <w:rsid w:val="005D1690"/>
    <w:rsid w:val="005D5224"/>
    <w:rsid w:val="005E17F4"/>
    <w:rsid w:val="005E1B6D"/>
    <w:rsid w:val="005E3232"/>
    <w:rsid w:val="005E604B"/>
    <w:rsid w:val="005E6AD2"/>
    <w:rsid w:val="005F0743"/>
    <w:rsid w:val="005F1CDD"/>
    <w:rsid w:val="005F1FDA"/>
    <w:rsid w:val="005F20F9"/>
    <w:rsid w:val="005F215C"/>
    <w:rsid w:val="005F341D"/>
    <w:rsid w:val="00602C3A"/>
    <w:rsid w:val="00615410"/>
    <w:rsid w:val="00617E60"/>
    <w:rsid w:val="00627261"/>
    <w:rsid w:val="00627997"/>
    <w:rsid w:val="00627BE5"/>
    <w:rsid w:val="00627FB6"/>
    <w:rsid w:val="00632DC7"/>
    <w:rsid w:val="0064264F"/>
    <w:rsid w:val="00646DC0"/>
    <w:rsid w:val="006511D3"/>
    <w:rsid w:val="00652E86"/>
    <w:rsid w:val="0065796C"/>
    <w:rsid w:val="00663344"/>
    <w:rsid w:val="006652FD"/>
    <w:rsid w:val="00665475"/>
    <w:rsid w:val="0066591B"/>
    <w:rsid w:val="00665F1C"/>
    <w:rsid w:val="006716EE"/>
    <w:rsid w:val="00671C12"/>
    <w:rsid w:val="006731A5"/>
    <w:rsid w:val="00673891"/>
    <w:rsid w:val="00673B93"/>
    <w:rsid w:val="00673DC6"/>
    <w:rsid w:val="00674EC8"/>
    <w:rsid w:val="00675968"/>
    <w:rsid w:val="00690A4E"/>
    <w:rsid w:val="006924F2"/>
    <w:rsid w:val="006929B2"/>
    <w:rsid w:val="00693F7E"/>
    <w:rsid w:val="00694988"/>
    <w:rsid w:val="006A0DC8"/>
    <w:rsid w:val="006A4C9A"/>
    <w:rsid w:val="006A7AA0"/>
    <w:rsid w:val="006B14AC"/>
    <w:rsid w:val="006B3B52"/>
    <w:rsid w:val="006B573B"/>
    <w:rsid w:val="006C3A9A"/>
    <w:rsid w:val="006D20DC"/>
    <w:rsid w:val="006D36BE"/>
    <w:rsid w:val="006E13DF"/>
    <w:rsid w:val="006E3DA3"/>
    <w:rsid w:val="006E46EF"/>
    <w:rsid w:val="006E7107"/>
    <w:rsid w:val="006F1469"/>
    <w:rsid w:val="006F1558"/>
    <w:rsid w:val="006F316C"/>
    <w:rsid w:val="006F735B"/>
    <w:rsid w:val="006F7A1F"/>
    <w:rsid w:val="007012B7"/>
    <w:rsid w:val="007017E6"/>
    <w:rsid w:val="00703E9C"/>
    <w:rsid w:val="00705C35"/>
    <w:rsid w:val="007114E8"/>
    <w:rsid w:val="007143A1"/>
    <w:rsid w:val="00720DB3"/>
    <w:rsid w:val="00732BF6"/>
    <w:rsid w:val="007354C0"/>
    <w:rsid w:val="00737B4E"/>
    <w:rsid w:val="007413CE"/>
    <w:rsid w:val="00741C81"/>
    <w:rsid w:val="00741D3E"/>
    <w:rsid w:val="007449D8"/>
    <w:rsid w:val="00746934"/>
    <w:rsid w:val="007518EC"/>
    <w:rsid w:val="00757860"/>
    <w:rsid w:val="00761698"/>
    <w:rsid w:val="00761916"/>
    <w:rsid w:val="007629ED"/>
    <w:rsid w:val="00764475"/>
    <w:rsid w:val="007657C2"/>
    <w:rsid w:val="00770131"/>
    <w:rsid w:val="007736CB"/>
    <w:rsid w:val="00774647"/>
    <w:rsid w:val="007764D8"/>
    <w:rsid w:val="00780991"/>
    <w:rsid w:val="00783BA4"/>
    <w:rsid w:val="00784CA9"/>
    <w:rsid w:val="007856BD"/>
    <w:rsid w:val="00796BAE"/>
    <w:rsid w:val="007A2BD2"/>
    <w:rsid w:val="007A3FDD"/>
    <w:rsid w:val="007A66F0"/>
    <w:rsid w:val="007A6C92"/>
    <w:rsid w:val="007B532A"/>
    <w:rsid w:val="007C0997"/>
    <w:rsid w:val="007C0F2D"/>
    <w:rsid w:val="007C14B8"/>
    <w:rsid w:val="007C544F"/>
    <w:rsid w:val="007D1097"/>
    <w:rsid w:val="007D1CD1"/>
    <w:rsid w:val="007D52D7"/>
    <w:rsid w:val="007D560E"/>
    <w:rsid w:val="007D6646"/>
    <w:rsid w:val="007E342E"/>
    <w:rsid w:val="007E4C44"/>
    <w:rsid w:val="007E67A1"/>
    <w:rsid w:val="007E778B"/>
    <w:rsid w:val="007F0AFA"/>
    <w:rsid w:val="007F2296"/>
    <w:rsid w:val="007F7D07"/>
    <w:rsid w:val="008051CF"/>
    <w:rsid w:val="00806000"/>
    <w:rsid w:val="00807834"/>
    <w:rsid w:val="0081260F"/>
    <w:rsid w:val="008152A1"/>
    <w:rsid w:val="00821232"/>
    <w:rsid w:val="00822589"/>
    <w:rsid w:val="00822A1D"/>
    <w:rsid w:val="00822A21"/>
    <w:rsid w:val="0082422C"/>
    <w:rsid w:val="008249B9"/>
    <w:rsid w:val="00825560"/>
    <w:rsid w:val="00825B09"/>
    <w:rsid w:val="00826B0F"/>
    <w:rsid w:val="0082788F"/>
    <w:rsid w:val="00831CFD"/>
    <w:rsid w:val="00832C0B"/>
    <w:rsid w:val="008330B2"/>
    <w:rsid w:val="00833886"/>
    <w:rsid w:val="00837452"/>
    <w:rsid w:val="00844E3F"/>
    <w:rsid w:val="00846F41"/>
    <w:rsid w:val="008505FF"/>
    <w:rsid w:val="00851DBA"/>
    <w:rsid w:val="008535F6"/>
    <w:rsid w:val="00855272"/>
    <w:rsid w:val="008555FA"/>
    <w:rsid w:val="008606B6"/>
    <w:rsid w:val="0086339C"/>
    <w:rsid w:val="00863806"/>
    <w:rsid w:val="008700FA"/>
    <w:rsid w:val="0087574B"/>
    <w:rsid w:val="00880C8E"/>
    <w:rsid w:val="00880ED1"/>
    <w:rsid w:val="0088114A"/>
    <w:rsid w:val="00881F20"/>
    <w:rsid w:val="008824A4"/>
    <w:rsid w:val="00883B0B"/>
    <w:rsid w:val="00885831"/>
    <w:rsid w:val="008859B7"/>
    <w:rsid w:val="00887438"/>
    <w:rsid w:val="00891119"/>
    <w:rsid w:val="00892B64"/>
    <w:rsid w:val="00893013"/>
    <w:rsid w:val="00895CA3"/>
    <w:rsid w:val="008A36B4"/>
    <w:rsid w:val="008A3A51"/>
    <w:rsid w:val="008A5034"/>
    <w:rsid w:val="008A6847"/>
    <w:rsid w:val="008B0205"/>
    <w:rsid w:val="008B1FEE"/>
    <w:rsid w:val="008B34D4"/>
    <w:rsid w:val="008C2E9D"/>
    <w:rsid w:val="008C7383"/>
    <w:rsid w:val="008C7A8B"/>
    <w:rsid w:val="008C7FB0"/>
    <w:rsid w:val="008D102C"/>
    <w:rsid w:val="008D211C"/>
    <w:rsid w:val="008D34B3"/>
    <w:rsid w:val="008D3D5E"/>
    <w:rsid w:val="008D6487"/>
    <w:rsid w:val="008E02FF"/>
    <w:rsid w:val="008E0522"/>
    <w:rsid w:val="008E0721"/>
    <w:rsid w:val="008E1FA5"/>
    <w:rsid w:val="008E367A"/>
    <w:rsid w:val="008E77F8"/>
    <w:rsid w:val="008F07AC"/>
    <w:rsid w:val="008F0EB3"/>
    <w:rsid w:val="008F67CD"/>
    <w:rsid w:val="00904F1D"/>
    <w:rsid w:val="009138E4"/>
    <w:rsid w:val="00914B2A"/>
    <w:rsid w:val="009160EA"/>
    <w:rsid w:val="0091628A"/>
    <w:rsid w:val="00922AEC"/>
    <w:rsid w:val="00931F26"/>
    <w:rsid w:val="00933477"/>
    <w:rsid w:val="00934ACD"/>
    <w:rsid w:val="009366EB"/>
    <w:rsid w:val="00947A83"/>
    <w:rsid w:val="00947F5A"/>
    <w:rsid w:val="00947F84"/>
    <w:rsid w:val="0095272D"/>
    <w:rsid w:val="009527BE"/>
    <w:rsid w:val="00954B91"/>
    <w:rsid w:val="00962B2F"/>
    <w:rsid w:val="00962FE0"/>
    <w:rsid w:val="00965AA3"/>
    <w:rsid w:val="00971219"/>
    <w:rsid w:val="00973737"/>
    <w:rsid w:val="0097604C"/>
    <w:rsid w:val="00976321"/>
    <w:rsid w:val="009763CC"/>
    <w:rsid w:val="009826BD"/>
    <w:rsid w:val="00986069"/>
    <w:rsid w:val="00987F7B"/>
    <w:rsid w:val="009909A5"/>
    <w:rsid w:val="00990B0D"/>
    <w:rsid w:val="00995E9E"/>
    <w:rsid w:val="009960E6"/>
    <w:rsid w:val="009A0012"/>
    <w:rsid w:val="009A093F"/>
    <w:rsid w:val="009A1660"/>
    <w:rsid w:val="009A1A50"/>
    <w:rsid w:val="009B0163"/>
    <w:rsid w:val="009B03F9"/>
    <w:rsid w:val="009B3E96"/>
    <w:rsid w:val="009B4A22"/>
    <w:rsid w:val="009B57CC"/>
    <w:rsid w:val="009B5CB4"/>
    <w:rsid w:val="009B6883"/>
    <w:rsid w:val="009B7162"/>
    <w:rsid w:val="009C047F"/>
    <w:rsid w:val="009C07B2"/>
    <w:rsid w:val="009C374F"/>
    <w:rsid w:val="009C4B38"/>
    <w:rsid w:val="009D09F3"/>
    <w:rsid w:val="009D1A6D"/>
    <w:rsid w:val="009D283C"/>
    <w:rsid w:val="009D314F"/>
    <w:rsid w:val="009D3880"/>
    <w:rsid w:val="009D75BD"/>
    <w:rsid w:val="009E0092"/>
    <w:rsid w:val="009E0720"/>
    <w:rsid w:val="009E28C0"/>
    <w:rsid w:val="009E2FF9"/>
    <w:rsid w:val="009E538B"/>
    <w:rsid w:val="009E7A6B"/>
    <w:rsid w:val="009E7F65"/>
    <w:rsid w:val="009F0441"/>
    <w:rsid w:val="009F04B3"/>
    <w:rsid w:val="009F1689"/>
    <w:rsid w:val="009F3384"/>
    <w:rsid w:val="009F70A2"/>
    <w:rsid w:val="00A000EF"/>
    <w:rsid w:val="00A00B85"/>
    <w:rsid w:val="00A014F0"/>
    <w:rsid w:val="00A11D9D"/>
    <w:rsid w:val="00A1583D"/>
    <w:rsid w:val="00A17A16"/>
    <w:rsid w:val="00A21DA4"/>
    <w:rsid w:val="00A26FDD"/>
    <w:rsid w:val="00A303A7"/>
    <w:rsid w:val="00A304B2"/>
    <w:rsid w:val="00A31003"/>
    <w:rsid w:val="00A341B3"/>
    <w:rsid w:val="00A344A2"/>
    <w:rsid w:val="00A35D29"/>
    <w:rsid w:val="00A366ED"/>
    <w:rsid w:val="00A36A0F"/>
    <w:rsid w:val="00A40879"/>
    <w:rsid w:val="00A43DF0"/>
    <w:rsid w:val="00A458D9"/>
    <w:rsid w:val="00A46319"/>
    <w:rsid w:val="00A525EE"/>
    <w:rsid w:val="00A5481E"/>
    <w:rsid w:val="00A550E7"/>
    <w:rsid w:val="00A55BC3"/>
    <w:rsid w:val="00A565DB"/>
    <w:rsid w:val="00A64995"/>
    <w:rsid w:val="00A719CF"/>
    <w:rsid w:val="00A74CF7"/>
    <w:rsid w:val="00A75741"/>
    <w:rsid w:val="00A768CF"/>
    <w:rsid w:val="00A775DE"/>
    <w:rsid w:val="00A80759"/>
    <w:rsid w:val="00A81171"/>
    <w:rsid w:val="00A85847"/>
    <w:rsid w:val="00A90D43"/>
    <w:rsid w:val="00A93EBB"/>
    <w:rsid w:val="00A9684C"/>
    <w:rsid w:val="00A96C35"/>
    <w:rsid w:val="00AA104D"/>
    <w:rsid w:val="00AA1FB0"/>
    <w:rsid w:val="00AA26F0"/>
    <w:rsid w:val="00AA3BE4"/>
    <w:rsid w:val="00AA55F4"/>
    <w:rsid w:val="00AA6B37"/>
    <w:rsid w:val="00AA7322"/>
    <w:rsid w:val="00AB60D5"/>
    <w:rsid w:val="00AB7CEC"/>
    <w:rsid w:val="00AC4A10"/>
    <w:rsid w:val="00AD072B"/>
    <w:rsid w:val="00AD710A"/>
    <w:rsid w:val="00AE04B3"/>
    <w:rsid w:val="00AE2216"/>
    <w:rsid w:val="00AE2641"/>
    <w:rsid w:val="00AE2D58"/>
    <w:rsid w:val="00AE3444"/>
    <w:rsid w:val="00AE536B"/>
    <w:rsid w:val="00AF0E64"/>
    <w:rsid w:val="00AF252A"/>
    <w:rsid w:val="00AF3C52"/>
    <w:rsid w:val="00AF4702"/>
    <w:rsid w:val="00AF4AE4"/>
    <w:rsid w:val="00AF7E44"/>
    <w:rsid w:val="00B01B49"/>
    <w:rsid w:val="00B03625"/>
    <w:rsid w:val="00B039C4"/>
    <w:rsid w:val="00B049D8"/>
    <w:rsid w:val="00B051F8"/>
    <w:rsid w:val="00B06A4D"/>
    <w:rsid w:val="00B07D56"/>
    <w:rsid w:val="00B11222"/>
    <w:rsid w:val="00B133CD"/>
    <w:rsid w:val="00B163D6"/>
    <w:rsid w:val="00B220DE"/>
    <w:rsid w:val="00B2216D"/>
    <w:rsid w:val="00B237C4"/>
    <w:rsid w:val="00B25445"/>
    <w:rsid w:val="00B2669B"/>
    <w:rsid w:val="00B33E22"/>
    <w:rsid w:val="00B359D6"/>
    <w:rsid w:val="00B35A85"/>
    <w:rsid w:val="00B36860"/>
    <w:rsid w:val="00B36EAA"/>
    <w:rsid w:val="00B41E52"/>
    <w:rsid w:val="00B44BBD"/>
    <w:rsid w:val="00B451E7"/>
    <w:rsid w:val="00B45BD7"/>
    <w:rsid w:val="00B47CA3"/>
    <w:rsid w:val="00B511F5"/>
    <w:rsid w:val="00B55B54"/>
    <w:rsid w:val="00B6022E"/>
    <w:rsid w:val="00B6131B"/>
    <w:rsid w:val="00B6243E"/>
    <w:rsid w:val="00B62F16"/>
    <w:rsid w:val="00B67CA3"/>
    <w:rsid w:val="00B762F2"/>
    <w:rsid w:val="00B766C7"/>
    <w:rsid w:val="00B837E2"/>
    <w:rsid w:val="00B878AC"/>
    <w:rsid w:val="00B87F2A"/>
    <w:rsid w:val="00B93196"/>
    <w:rsid w:val="00B96FDC"/>
    <w:rsid w:val="00BA3E98"/>
    <w:rsid w:val="00BA55A9"/>
    <w:rsid w:val="00BA7A74"/>
    <w:rsid w:val="00BB01F0"/>
    <w:rsid w:val="00BB2A23"/>
    <w:rsid w:val="00BB3F32"/>
    <w:rsid w:val="00BC1454"/>
    <w:rsid w:val="00BC152C"/>
    <w:rsid w:val="00BC34F9"/>
    <w:rsid w:val="00BC48EC"/>
    <w:rsid w:val="00BC5C56"/>
    <w:rsid w:val="00BC6087"/>
    <w:rsid w:val="00BC6F8E"/>
    <w:rsid w:val="00BD013B"/>
    <w:rsid w:val="00BD7A19"/>
    <w:rsid w:val="00BE2DB7"/>
    <w:rsid w:val="00BE4B68"/>
    <w:rsid w:val="00BE5300"/>
    <w:rsid w:val="00BF54AB"/>
    <w:rsid w:val="00BF72FD"/>
    <w:rsid w:val="00C0018C"/>
    <w:rsid w:val="00C005A8"/>
    <w:rsid w:val="00C03B4A"/>
    <w:rsid w:val="00C03C6A"/>
    <w:rsid w:val="00C063A2"/>
    <w:rsid w:val="00C108AB"/>
    <w:rsid w:val="00C10C1A"/>
    <w:rsid w:val="00C16BC1"/>
    <w:rsid w:val="00C20C00"/>
    <w:rsid w:val="00C2260F"/>
    <w:rsid w:val="00C2544D"/>
    <w:rsid w:val="00C2719A"/>
    <w:rsid w:val="00C339F3"/>
    <w:rsid w:val="00C36986"/>
    <w:rsid w:val="00C3765F"/>
    <w:rsid w:val="00C40C3F"/>
    <w:rsid w:val="00C43528"/>
    <w:rsid w:val="00C43AF9"/>
    <w:rsid w:val="00C50970"/>
    <w:rsid w:val="00C5228F"/>
    <w:rsid w:val="00C53695"/>
    <w:rsid w:val="00C54229"/>
    <w:rsid w:val="00C610B3"/>
    <w:rsid w:val="00C61908"/>
    <w:rsid w:val="00C65DD3"/>
    <w:rsid w:val="00C665B7"/>
    <w:rsid w:val="00C70751"/>
    <w:rsid w:val="00C70C59"/>
    <w:rsid w:val="00C72873"/>
    <w:rsid w:val="00C73667"/>
    <w:rsid w:val="00C760B2"/>
    <w:rsid w:val="00C765BD"/>
    <w:rsid w:val="00C809B5"/>
    <w:rsid w:val="00C819DA"/>
    <w:rsid w:val="00C82C0C"/>
    <w:rsid w:val="00C84170"/>
    <w:rsid w:val="00C91602"/>
    <w:rsid w:val="00C91F97"/>
    <w:rsid w:val="00C93D00"/>
    <w:rsid w:val="00C95F8D"/>
    <w:rsid w:val="00C9729D"/>
    <w:rsid w:val="00CA5D28"/>
    <w:rsid w:val="00CB04BE"/>
    <w:rsid w:val="00CB1171"/>
    <w:rsid w:val="00CB6879"/>
    <w:rsid w:val="00CC333E"/>
    <w:rsid w:val="00CC48A4"/>
    <w:rsid w:val="00CC5264"/>
    <w:rsid w:val="00CC546E"/>
    <w:rsid w:val="00CE1123"/>
    <w:rsid w:val="00CE16FD"/>
    <w:rsid w:val="00CE70AF"/>
    <w:rsid w:val="00CE78DE"/>
    <w:rsid w:val="00CE7D5A"/>
    <w:rsid w:val="00CF2B4C"/>
    <w:rsid w:val="00CF4A6D"/>
    <w:rsid w:val="00D01FE1"/>
    <w:rsid w:val="00D022EB"/>
    <w:rsid w:val="00D02F0A"/>
    <w:rsid w:val="00D039B6"/>
    <w:rsid w:val="00D041F7"/>
    <w:rsid w:val="00D04721"/>
    <w:rsid w:val="00D04815"/>
    <w:rsid w:val="00D04E31"/>
    <w:rsid w:val="00D0636B"/>
    <w:rsid w:val="00D10C46"/>
    <w:rsid w:val="00D1160B"/>
    <w:rsid w:val="00D15ADE"/>
    <w:rsid w:val="00D16714"/>
    <w:rsid w:val="00D226F3"/>
    <w:rsid w:val="00D23382"/>
    <w:rsid w:val="00D257D6"/>
    <w:rsid w:val="00D31066"/>
    <w:rsid w:val="00D35CBA"/>
    <w:rsid w:val="00D372E4"/>
    <w:rsid w:val="00D376CB"/>
    <w:rsid w:val="00D460B6"/>
    <w:rsid w:val="00D46898"/>
    <w:rsid w:val="00D46A55"/>
    <w:rsid w:val="00D5625B"/>
    <w:rsid w:val="00D57F05"/>
    <w:rsid w:val="00D601DA"/>
    <w:rsid w:val="00D60BAA"/>
    <w:rsid w:val="00D67ACA"/>
    <w:rsid w:val="00D70CD3"/>
    <w:rsid w:val="00D70E51"/>
    <w:rsid w:val="00D7207B"/>
    <w:rsid w:val="00D80576"/>
    <w:rsid w:val="00D809FF"/>
    <w:rsid w:val="00D80C30"/>
    <w:rsid w:val="00D812FE"/>
    <w:rsid w:val="00D841D5"/>
    <w:rsid w:val="00D8596A"/>
    <w:rsid w:val="00D90015"/>
    <w:rsid w:val="00D902FD"/>
    <w:rsid w:val="00D90336"/>
    <w:rsid w:val="00D92303"/>
    <w:rsid w:val="00D9465D"/>
    <w:rsid w:val="00D95566"/>
    <w:rsid w:val="00DA4B50"/>
    <w:rsid w:val="00DA74C3"/>
    <w:rsid w:val="00DB2870"/>
    <w:rsid w:val="00DB4DF3"/>
    <w:rsid w:val="00DB53FC"/>
    <w:rsid w:val="00DB5844"/>
    <w:rsid w:val="00DB5D51"/>
    <w:rsid w:val="00DB78EA"/>
    <w:rsid w:val="00DB7A0F"/>
    <w:rsid w:val="00DC00A2"/>
    <w:rsid w:val="00DC00D7"/>
    <w:rsid w:val="00DC15D6"/>
    <w:rsid w:val="00DC2141"/>
    <w:rsid w:val="00DC4418"/>
    <w:rsid w:val="00DD2B0B"/>
    <w:rsid w:val="00DE0A82"/>
    <w:rsid w:val="00DE17B8"/>
    <w:rsid w:val="00DE420D"/>
    <w:rsid w:val="00DE6968"/>
    <w:rsid w:val="00DF012A"/>
    <w:rsid w:val="00DF171F"/>
    <w:rsid w:val="00DF5237"/>
    <w:rsid w:val="00DF61D7"/>
    <w:rsid w:val="00E00741"/>
    <w:rsid w:val="00E02F4A"/>
    <w:rsid w:val="00E07718"/>
    <w:rsid w:val="00E07809"/>
    <w:rsid w:val="00E07D06"/>
    <w:rsid w:val="00E11049"/>
    <w:rsid w:val="00E11D43"/>
    <w:rsid w:val="00E13B57"/>
    <w:rsid w:val="00E13D4F"/>
    <w:rsid w:val="00E15EFF"/>
    <w:rsid w:val="00E1799A"/>
    <w:rsid w:val="00E20563"/>
    <w:rsid w:val="00E21745"/>
    <w:rsid w:val="00E31BAE"/>
    <w:rsid w:val="00E3317C"/>
    <w:rsid w:val="00E349A2"/>
    <w:rsid w:val="00E36C8B"/>
    <w:rsid w:val="00E40D77"/>
    <w:rsid w:val="00E41996"/>
    <w:rsid w:val="00E428C7"/>
    <w:rsid w:val="00E431AC"/>
    <w:rsid w:val="00E43429"/>
    <w:rsid w:val="00E45AA6"/>
    <w:rsid w:val="00E460B7"/>
    <w:rsid w:val="00E4711A"/>
    <w:rsid w:val="00E515B3"/>
    <w:rsid w:val="00E5560B"/>
    <w:rsid w:val="00E606E2"/>
    <w:rsid w:val="00E621D2"/>
    <w:rsid w:val="00E67157"/>
    <w:rsid w:val="00E675B6"/>
    <w:rsid w:val="00E677DD"/>
    <w:rsid w:val="00E7139F"/>
    <w:rsid w:val="00E71E11"/>
    <w:rsid w:val="00E7585A"/>
    <w:rsid w:val="00E7620A"/>
    <w:rsid w:val="00E7668E"/>
    <w:rsid w:val="00E770E0"/>
    <w:rsid w:val="00E77F58"/>
    <w:rsid w:val="00E97AFA"/>
    <w:rsid w:val="00E97C7F"/>
    <w:rsid w:val="00EA2325"/>
    <w:rsid w:val="00EA31D3"/>
    <w:rsid w:val="00EA733D"/>
    <w:rsid w:val="00EB0B79"/>
    <w:rsid w:val="00EB10A3"/>
    <w:rsid w:val="00EB2433"/>
    <w:rsid w:val="00EB2698"/>
    <w:rsid w:val="00EB3504"/>
    <w:rsid w:val="00EB54C8"/>
    <w:rsid w:val="00EB6276"/>
    <w:rsid w:val="00EB7B85"/>
    <w:rsid w:val="00EC03BF"/>
    <w:rsid w:val="00EC1EF0"/>
    <w:rsid w:val="00EC5233"/>
    <w:rsid w:val="00EC6879"/>
    <w:rsid w:val="00EC7074"/>
    <w:rsid w:val="00EC75B5"/>
    <w:rsid w:val="00ED0F0B"/>
    <w:rsid w:val="00ED2113"/>
    <w:rsid w:val="00EE16F1"/>
    <w:rsid w:val="00EE2C1C"/>
    <w:rsid w:val="00EE2C42"/>
    <w:rsid w:val="00EE2F3E"/>
    <w:rsid w:val="00EE3218"/>
    <w:rsid w:val="00EF06FE"/>
    <w:rsid w:val="00EF07BD"/>
    <w:rsid w:val="00EF0E26"/>
    <w:rsid w:val="00EF1C84"/>
    <w:rsid w:val="00EF2E7F"/>
    <w:rsid w:val="00EF348E"/>
    <w:rsid w:val="00EF3E99"/>
    <w:rsid w:val="00EF42D3"/>
    <w:rsid w:val="00EF4554"/>
    <w:rsid w:val="00EF5D15"/>
    <w:rsid w:val="00EF5D16"/>
    <w:rsid w:val="00F00594"/>
    <w:rsid w:val="00F02C6F"/>
    <w:rsid w:val="00F10631"/>
    <w:rsid w:val="00F136D6"/>
    <w:rsid w:val="00F14FA2"/>
    <w:rsid w:val="00F235BB"/>
    <w:rsid w:val="00F2471A"/>
    <w:rsid w:val="00F264B7"/>
    <w:rsid w:val="00F26936"/>
    <w:rsid w:val="00F41849"/>
    <w:rsid w:val="00F41E9F"/>
    <w:rsid w:val="00F43152"/>
    <w:rsid w:val="00F43B5C"/>
    <w:rsid w:val="00F44BC8"/>
    <w:rsid w:val="00F522F8"/>
    <w:rsid w:val="00F52582"/>
    <w:rsid w:val="00F54C0D"/>
    <w:rsid w:val="00F5575D"/>
    <w:rsid w:val="00F574F4"/>
    <w:rsid w:val="00F61B8E"/>
    <w:rsid w:val="00F625CB"/>
    <w:rsid w:val="00F64024"/>
    <w:rsid w:val="00F704D4"/>
    <w:rsid w:val="00F73430"/>
    <w:rsid w:val="00F74707"/>
    <w:rsid w:val="00F74980"/>
    <w:rsid w:val="00F74A84"/>
    <w:rsid w:val="00F75288"/>
    <w:rsid w:val="00F76F43"/>
    <w:rsid w:val="00F82111"/>
    <w:rsid w:val="00F82617"/>
    <w:rsid w:val="00F83BF8"/>
    <w:rsid w:val="00F848D2"/>
    <w:rsid w:val="00F85AB5"/>
    <w:rsid w:val="00F91218"/>
    <w:rsid w:val="00F91BE7"/>
    <w:rsid w:val="00F96100"/>
    <w:rsid w:val="00F965F4"/>
    <w:rsid w:val="00F97341"/>
    <w:rsid w:val="00FA39F6"/>
    <w:rsid w:val="00FA4FC6"/>
    <w:rsid w:val="00FA65CA"/>
    <w:rsid w:val="00FA6D0A"/>
    <w:rsid w:val="00FB0BE2"/>
    <w:rsid w:val="00FB1191"/>
    <w:rsid w:val="00FB691E"/>
    <w:rsid w:val="00FB7900"/>
    <w:rsid w:val="00FC1E0F"/>
    <w:rsid w:val="00FC1FDF"/>
    <w:rsid w:val="00FC7D14"/>
    <w:rsid w:val="00FD2392"/>
    <w:rsid w:val="00FD2F8C"/>
    <w:rsid w:val="00FD42B5"/>
    <w:rsid w:val="00FD55B8"/>
    <w:rsid w:val="00FD56D1"/>
    <w:rsid w:val="00FD63AA"/>
    <w:rsid w:val="00FE17D2"/>
    <w:rsid w:val="00FF2357"/>
    <w:rsid w:val="00FF2DCA"/>
    <w:rsid w:val="00FF3EB1"/>
    <w:rsid w:val="00FF55AE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Default Name</cp:lastModifiedBy>
  <cp:revision>7</cp:revision>
  <dcterms:created xsi:type="dcterms:W3CDTF">2013-03-04T16:17:00Z</dcterms:created>
  <dcterms:modified xsi:type="dcterms:W3CDTF">2013-03-06T00:44:00Z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