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Pr="00B77C5C" w:rsidRDefault="00AB2DBB" w:rsidP="00B77C5C">
      <w:pPr>
        <w:ind w:left="360"/>
        <w:rPr>
          <w:rFonts w:ascii="Cambria Math" w:hAnsi="Cambria Math"/>
          <w:sz w:val="28"/>
        </w:rPr>
      </w:pPr>
      <w:r w:rsidRPr="00B77C5C">
        <w:rPr>
          <w:rFonts w:ascii="Cambria Math" w:hAnsi="Cambria Math"/>
          <w:sz w:val="28"/>
        </w:rPr>
        <w:t>Simplify using the rules for dividing polynomials</w:t>
      </w:r>
    </w:p>
    <w:p w:rsidR="00AB2DBB" w:rsidRDefault="00AB2DBB" w:rsidP="00B77C5C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8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 w:rsidR="00B77C5C">
        <w:rPr>
          <w:rFonts w:ascii="Cambria Math" w:eastAsiaTheme="minorEastAsia" w:hAnsi="Cambria Math"/>
          <w:sz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0</m:t>
                </m:r>
                <m:r>
                  <w:rPr>
                    <w:rFonts w:ascii="Cambria Math" w:hAnsi="Cambria Math"/>
                    <w:sz w:val="32"/>
                  </w:rPr>
                  <m:t>0m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2</m:t>
            </m:r>
            <m:r>
              <w:rPr>
                <w:rFonts w:ascii="Cambria Math" w:hAnsi="Cambria Math"/>
                <w:sz w:val="32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:rsidR="00AB2DBB" w:rsidRDefault="00AB2DBB" w:rsidP="00AB2DBB">
      <w:pPr>
        <w:pStyle w:val="ListParagraph"/>
        <w:rPr>
          <w:rFonts w:ascii="Cambria Math" w:hAnsi="Cambria Math"/>
          <w:sz w:val="28"/>
        </w:rPr>
      </w:pPr>
    </w:p>
    <w:p w:rsidR="00AB2DBB" w:rsidRDefault="00AB2DBB" w:rsidP="00AB2DBB">
      <w:pPr>
        <w:pStyle w:val="ListParagraph"/>
        <w:rPr>
          <w:rFonts w:ascii="Cambria Math" w:hAnsi="Cambria Math"/>
          <w:sz w:val="28"/>
        </w:rPr>
      </w:pPr>
    </w:p>
    <w:p w:rsidR="00AB2DBB" w:rsidRDefault="00AB2DBB" w:rsidP="00AB2DBB">
      <w:pPr>
        <w:pStyle w:val="ListParagraph"/>
        <w:rPr>
          <w:rFonts w:ascii="Cambria Math" w:hAnsi="Cambria Math"/>
          <w:sz w:val="28"/>
        </w:rPr>
      </w:pPr>
    </w:p>
    <w:p w:rsidR="00AB2DBB" w:rsidRPr="00AB2DBB" w:rsidRDefault="00AB2DBB" w:rsidP="00B77C5C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Simplify using foil or the box method for multiplying polynomials.</w:t>
      </w:r>
    </w:p>
    <w:p w:rsidR="00AB2DBB" w:rsidRPr="00B77C5C" w:rsidRDefault="00B77C5C" w:rsidP="00B77C5C">
      <w:pPr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3.</m:t>
        </m:r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5</m:t>
        </m:r>
        <m:r>
          <w:rPr>
            <w:rFonts w:ascii="Cambria Math" w:hAnsi="Cambria Math"/>
            <w:sz w:val="28"/>
          </w:rPr>
          <m:t>x-</m:t>
        </m:r>
        <m:r>
          <w:rPr>
            <w:rFonts w:ascii="Cambria Math" w:hAnsi="Cambria Math"/>
            <w:sz w:val="28"/>
          </w:rPr>
          <m:t>1</m:t>
        </m:r>
        <m:r>
          <w:rPr>
            <w:rFonts w:ascii="Cambria Math" w:hAnsi="Cambria Math"/>
            <w:sz w:val="28"/>
          </w:rPr>
          <m:t>)(</m:t>
        </m:r>
        <m:r>
          <w:rPr>
            <w:rFonts w:ascii="Cambria Math" w:hAnsi="Cambria Math"/>
            <w:sz w:val="28"/>
          </w:rPr>
          <m:t>5</m:t>
        </m:r>
        <m:r>
          <w:rPr>
            <w:rFonts w:ascii="Cambria Math" w:hAnsi="Cambria Math"/>
            <w:sz w:val="28"/>
          </w:rPr>
          <m:t>x+</m:t>
        </m:r>
        <m:r>
          <w:rPr>
            <w:rFonts w:ascii="Cambria Math" w:hAnsi="Cambria Math"/>
            <w:sz w:val="28"/>
          </w:rPr>
          <m:t>1</m:t>
        </m:r>
        <m:r>
          <w:rPr>
            <w:rFonts w:ascii="Cambria Math" w:hAnsi="Cambria Math"/>
            <w:sz w:val="28"/>
          </w:rPr>
          <m:t>)</m:t>
        </m:r>
      </m:oMath>
      <w:r w:rsidR="00AB2DBB" w:rsidRPr="00B77C5C">
        <w:rPr>
          <w:rFonts w:ascii="Cambria Math" w:eastAsiaTheme="minorEastAsia" w:hAnsi="Cambria Math"/>
          <w:sz w:val="28"/>
        </w:rPr>
        <w:tab/>
      </w:r>
      <w:r w:rsidR="00AB2DBB" w:rsidRPr="00B77C5C">
        <w:rPr>
          <w:rFonts w:ascii="Cambria Math" w:eastAsiaTheme="minorEastAsia" w:hAnsi="Cambria Math"/>
          <w:sz w:val="28"/>
        </w:rPr>
        <w:tab/>
      </w:r>
      <w:r w:rsidR="00AB2DBB" w:rsidRPr="00B77C5C">
        <w:rPr>
          <w:rFonts w:ascii="Cambria Math" w:eastAsiaTheme="minorEastAsia" w:hAnsi="Cambria Math"/>
          <w:sz w:val="28"/>
        </w:rPr>
        <w:tab/>
      </w:r>
      <w:r w:rsidR="00AB2DBB" w:rsidRPr="00B77C5C">
        <w:rPr>
          <w:rFonts w:ascii="Cambria Math" w:eastAsiaTheme="minorEastAsia" w:hAnsi="Cambria Math"/>
          <w:sz w:val="28"/>
        </w:rPr>
        <w:tab/>
      </w:r>
      <w:r w:rsidR="00AB2DBB" w:rsidRPr="00B77C5C"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 xml:space="preserve">4. </w:t>
      </w:r>
      <m:oMath>
        <m:r>
          <w:rPr>
            <w:rFonts w:ascii="Cambria Math" w:eastAsiaTheme="minorEastAsia" w:hAnsi="Cambria Math"/>
            <w:sz w:val="28"/>
          </w:rPr>
          <m:t>(</m:t>
        </m:r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r)(</m:t>
        </m:r>
        <m:r>
          <w:rPr>
            <w:rFonts w:ascii="Cambria Math" w:eastAsiaTheme="minorEastAsia" w:hAnsi="Cambria Math"/>
            <w:sz w:val="28"/>
          </w:rPr>
          <m:t>3</m:t>
        </m:r>
        <m:r>
          <w:rPr>
            <w:rFonts w:ascii="Cambria Math" w:eastAsiaTheme="minorEastAsia" w:hAnsi="Cambria Math"/>
            <w:sz w:val="28"/>
          </w:rPr>
          <m:t>m+2r)</m:t>
        </m:r>
      </m:oMath>
    </w:p>
    <w:p w:rsidR="00AB2DBB" w:rsidRDefault="00AB2DBB" w:rsidP="00AB2DBB">
      <w:pPr>
        <w:rPr>
          <w:rFonts w:ascii="Cambria Math" w:eastAsiaTheme="minorEastAsia" w:hAnsi="Cambria Math"/>
          <w:sz w:val="28"/>
        </w:rPr>
      </w:pPr>
    </w:p>
    <w:p w:rsidR="00AB2DBB" w:rsidRDefault="00AB2DBB" w:rsidP="00AB2DBB">
      <w:pPr>
        <w:rPr>
          <w:rFonts w:ascii="Cambria Math" w:eastAsiaTheme="minorEastAsia" w:hAnsi="Cambria Math"/>
          <w:sz w:val="28"/>
        </w:rPr>
      </w:pPr>
    </w:p>
    <w:p w:rsidR="00AB2DBB" w:rsidRPr="00B77C5C" w:rsidRDefault="00AB2DBB" w:rsidP="00B77C5C">
      <w:pPr>
        <w:ind w:left="360"/>
        <w:rPr>
          <w:rFonts w:ascii="Cambria Math" w:hAnsi="Cambria Math"/>
          <w:sz w:val="28"/>
        </w:rPr>
      </w:pPr>
      <w:r w:rsidRPr="00B77C5C">
        <w:rPr>
          <w:rFonts w:ascii="Cambria Math" w:hAnsi="Cambria Math"/>
          <w:sz w:val="28"/>
        </w:rPr>
        <w:t>Solve and graph the solution of each inequality.</w:t>
      </w:r>
    </w:p>
    <w:p w:rsidR="00AB2DBB" w:rsidRDefault="00B77C5C" w:rsidP="00AB2DBB">
      <w:pPr>
        <w:ind w:left="720"/>
        <w:rPr>
          <w:noProof/>
        </w:rPr>
      </w:pPr>
      <w:r>
        <w:rPr>
          <w:rFonts w:ascii="Cambria Math" w:eastAsiaTheme="minorEastAsia" w:hAnsi="Cambria Math"/>
          <w:sz w:val="28"/>
        </w:rPr>
        <w:t xml:space="preserve">5.   </w:t>
      </w:r>
      <w:r w:rsidR="00AB2DBB" w:rsidRPr="00AB2DBB">
        <w:rPr>
          <w:rFonts w:ascii="Cambria Math" w:eastAsiaTheme="minorEastAsia" w:hAnsi="Cambria Math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-6+x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≤</m:t>
        </m:r>
        <m: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1</m:t>
        </m:r>
      </m:oMath>
      <w:r w:rsidR="00AB2DBB" w:rsidRPr="00AB2DBB">
        <w:rPr>
          <w:rFonts w:ascii="Cambria Math" w:eastAsiaTheme="minorEastAsia" w:hAnsi="Cambria Math"/>
          <w:sz w:val="28"/>
        </w:rPr>
        <w:tab/>
      </w:r>
      <w:r w:rsidR="00AB2DBB" w:rsidRPr="00AB2DBB">
        <w:rPr>
          <w:rFonts w:ascii="Cambria Math" w:eastAsiaTheme="minorEastAsia" w:hAnsi="Cambria Math"/>
          <w:sz w:val="28"/>
        </w:rPr>
        <w:tab/>
      </w:r>
      <w:r w:rsidR="00AB2DBB" w:rsidRPr="00AB2DBB">
        <w:rPr>
          <w:rFonts w:ascii="Cambria Math" w:eastAsiaTheme="minorEastAsia" w:hAnsi="Cambria Math"/>
          <w:sz w:val="28"/>
        </w:rPr>
        <w:tab/>
      </w:r>
    </w:p>
    <w:p w:rsidR="00AB2DBB" w:rsidRDefault="00AB2DBB" w:rsidP="00AB2DBB">
      <w:pPr>
        <w:ind w:left="720"/>
        <w:rPr>
          <w:noProof/>
        </w:rPr>
      </w:pPr>
    </w:p>
    <w:p w:rsidR="00AB2DBB" w:rsidRDefault="00AB2DBB" w:rsidP="00AB2DBB">
      <w:pPr>
        <w:ind w:left="720"/>
        <w:rPr>
          <w:rFonts w:ascii="Cambria Math" w:hAnsi="Cambria Math"/>
          <w:sz w:val="28"/>
        </w:rPr>
      </w:pPr>
      <w:r>
        <w:rPr>
          <w:noProof/>
        </w:rPr>
        <w:drawing>
          <wp:inline distT="0" distB="0" distL="0" distR="0" wp14:anchorId="1251B89C" wp14:editId="6423FF7A">
            <wp:extent cx="55626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BB" w:rsidRPr="00AB2DBB" w:rsidRDefault="00B77C5C" w:rsidP="00AB2DBB">
      <w:pPr>
        <w:ind w:left="720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 xml:space="preserve">6.   </w:t>
      </w:r>
      <m:oMath>
        <m:r>
          <w:rPr>
            <w:rFonts w:ascii="Cambria Math" w:hAnsi="Cambria Math"/>
            <w:sz w:val="28"/>
          </w:rPr>
          <m:t>3x≥-</m:t>
        </m:r>
        <m:r>
          <w:rPr>
            <w:rFonts w:ascii="Cambria Math" w:hAnsi="Cambria Math"/>
            <w:sz w:val="28"/>
          </w:rPr>
          <m:t>9</m:t>
        </m:r>
      </m:oMath>
    </w:p>
    <w:p w:rsidR="00AB2DBB" w:rsidRPr="00AB2DBB" w:rsidRDefault="00AB2DBB" w:rsidP="00AB2DBB">
      <w:pPr>
        <w:ind w:left="720"/>
        <w:rPr>
          <w:rFonts w:ascii="Cambria Math" w:eastAsiaTheme="minorEastAsia" w:hAnsi="Cambria Math"/>
          <w:sz w:val="28"/>
        </w:rPr>
      </w:pPr>
    </w:p>
    <w:p w:rsidR="00315192" w:rsidRPr="00315192" w:rsidRDefault="00AB2DBB" w:rsidP="00AB2DBB">
      <w:pPr>
        <w:ind w:left="720"/>
        <w:rPr>
          <w:rFonts w:eastAsiaTheme="minorEastAsia"/>
          <w:noProof/>
          <w:sz w:val="28"/>
        </w:rPr>
      </w:pPr>
      <w:r>
        <w:rPr>
          <w:rFonts w:ascii="Cambria Math" w:eastAsiaTheme="minorEastAsia" w:hAnsi="Cambria Math"/>
          <w:sz w:val="28"/>
        </w:rPr>
        <w:tab/>
      </w:r>
      <w:r>
        <w:rPr>
          <w:noProof/>
        </w:rPr>
        <w:drawing>
          <wp:inline distT="0" distB="0" distL="0" distR="0" wp14:anchorId="7192DA3F" wp14:editId="29CB95FA">
            <wp:extent cx="55626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92" w:rsidRPr="00B77C5C" w:rsidRDefault="00B77C5C" w:rsidP="00B77C5C">
      <w:pPr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7. </w:t>
      </w:r>
      <w:r w:rsidR="00B35EC1" w:rsidRPr="00B77C5C">
        <w:rPr>
          <w:rFonts w:eastAsiaTheme="minorEastAsia"/>
          <w:noProof/>
          <w:sz w:val="28"/>
        </w:rPr>
        <w:t>Give the slope and y intercept of each equation.</w:t>
      </w:r>
    </w:p>
    <w:p w:rsidR="00B35EC1" w:rsidRPr="00B35EC1" w:rsidRDefault="00B35EC1" w:rsidP="00B35EC1">
      <w:pPr>
        <w:pStyle w:val="ListParagraph"/>
        <w:rPr>
          <w:rFonts w:eastAsiaTheme="minorEastAsia"/>
          <w:noProof/>
          <w:sz w:val="28"/>
        </w:rPr>
      </w:pPr>
    </w:p>
    <w:p w:rsidR="00B35EC1" w:rsidRDefault="00B35EC1" w:rsidP="00B77C5C">
      <w:pPr>
        <w:rPr>
          <w:rFonts w:ascii="Cambria Math" w:eastAsiaTheme="minorEastAsia" w:hAnsi="Cambria Math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y=5x-12</m:t>
        </m:r>
      </m:oMath>
      <w:r w:rsidR="00AB2DBB"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x</m:t>
        </m:r>
      </m:oMath>
      <w:r w:rsidR="00AB2DBB">
        <w:rPr>
          <w:rFonts w:ascii="Cambria Math" w:eastAsiaTheme="minorEastAsia" w:hAnsi="Cambria Math"/>
          <w:sz w:val="28"/>
        </w:rPr>
        <w:tab/>
      </w:r>
      <w:r w:rsidR="00AB2DBB"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 xml:space="preserve">                            </w:t>
      </w:r>
      <m:oMath>
        <m:r>
          <w:rPr>
            <w:rFonts w:ascii="Cambria Math" w:eastAsiaTheme="minorEastAsia" w:hAnsi="Cambria Math"/>
            <w:sz w:val="28"/>
          </w:rPr>
          <m:t>12x+6y=36</m:t>
        </m:r>
      </m:oMath>
      <w:r w:rsidR="00AB2DBB">
        <w:rPr>
          <w:rFonts w:ascii="Cambria Math" w:eastAsiaTheme="minorEastAsia" w:hAnsi="Cambria Math"/>
          <w:sz w:val="28"/>
        </w:rPr>
        <w:tab/>
      </w:r>
      <w:r w:rsidR="00AB2DBB">
        <w:rPr>
          <w:rFonts w:ascii="Cambria Math" w:eastAsiaTheme="minorEastAsia" w:hAnsi="Cambria Math"/>
          <w:sz w:val="28"/>
        </w:rPr>
        <w:tab/>
      </w:r>
    </w:p>
    <w:p w:rsidR="00B35EC1" w:rsidRDefault="00AB2DBB" w:rsidP="00AB2DBB">
      <w:pPr>
        <w:ind w:left="720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  <w:r>
        <w:rPr>
          <w:rFonts w:ascii="Cambria Math" w:eastAsiaTheme="minorEastAsia" w:hAnsi="Cambria Math"/>
          <w:sz w:val="28"/>
        </w:rPr>
        <w:tab/>
      </w:r>
    </w:p>
    <w:p w:rsidR="00B35EC1" w:rsidRPr="00B35EC1" w:rsidRDefault="00B35EC1" w:rsidP="00AB2DBB">
      <w:pPr>
        <w:ind w:left="720"/>
        <w:rPr>
          <w:rFonts w:ascii="Cambria Math" w:eastAsiaTheme="minorEastAsia" w:hAnsi="Cambria Math"/>
          <w:sz w:val="32"/>
        </w:rPr>
      </w:pPr>
    </w:p>
    <w:p w:rsidR="00B35EC1" w:rsidRPr="00B77C5C" w:rsidRDefault="00B77C5C" w:rsidP="00B77C5C">
      <w:pPr>
        <w:spacing w:after="160" w:line="259" w:lineRule="auto"/>
        <w:ind w:left="360"/>
        <w:rPr>
          <w:rFonts w:ascii="Cambria Math" w:hAnsi="Cambria Math"/>
          <w:sz w:val="28"/>
          <w:szCs w:val="24"/>
        </w:rPr>
      </w:pPr>
      <w:r>
        <w:rPr>
          <w:rFonts w:ascii="Cambria Math" w:eastAsiaTheme="minorEastAsia" w:hAnsi="Cambria Math"/>
          <w:sz w:val="32"/>
        </w:rPr>
        <w:t>8.</w:t>
      </w:r>
      <w:r w:rsidR="00AB2DBB" w:rsidRPr="00B77C5C">
        <w:rPr>
          <w:rFonts w:ascii="Cambria Math" w:eastAsiaTheme="minorEastAsia" w:hAnsi="Cambria Math"/>
          <w:sz w:val="32"/>
        </w:rPr>
        <w:tab/>
      </w:r>
      <w:r w:rsidR="00B35EC1" w:rsidRPr="00B77C5C">
        <w:rPr>
          <w:rFonts w:ascii="Cambria Math" w:hAnsi="Cambria Math"/>
          <w:sz w:val="28"/>
          <w:szCs w:val="24"/>
        </w:rPr>
        <w:t>Mary</w:t>
      </w:r>
      <w:r w:rsidR="00B35EC1" w:rsidRPr="00B77C5C">
        <w:rPr>
          <w:rFonts w:ascii="Cambria Math" w:hAnsi="Cambria Math"/>
          <w:sz w:val="28"/>
          <w:szCs w:val="24"/>
        </w:rPr>
        <w:t xml:space="preserve"> is going bowling. </w:t>
      </w:r>
    </w:p>
    <w:p w:rsidR="00B35EC1" w:rsidRPr="00B35EC1" w:rsidRDefault="00B35EC1" w:rsidP="00B35EC1">
      <w:pPr>
        <w:pStyle w:val="ListParagraph"/>
        <w:numPr>
          <w:ilvl w:val="0"/>
          <w:numId w:val="4"/>
        </w:numPr>
        <w:spacing w:after="160" w:line="259" w:lineRule="auto"/>
        <w:rPr>
          <w:rFonts w:ascii="Cambria Math" w:hAnsi="Cambria Math"/>
          <w:sz w:val="28"/>
          <w:szCs w:val="24"/>
        </w:rPr>
      </w:pPr>
      <w:r w:rsidRPr="00B35EC1">
        <w:rPr>
          <w:rFonts w:ascii="Cambria Math" w:hAnsi="Cambria Math"/>
          <w:sz w:val="28"/>
          <w:szCs w:val="24"/>
        </w:rPr>
        <w:t>The cost per game is $</w:t>
      </w:r>
      <w:r w:rsidRPr="00B35EC1">
        <w:rPr>
          <w:rFonts w:ascii="Cambria Math" w:hAnsi="Cambria Math"/>
          <w:sz w:val="28"/>
          <w:szCs w:val="24"/>
        </w:rPr>
        <w:t>3.50</w:t>
      </w:r>
      <w:r w:rsidRPr="00B35EC1">
        <w:rPr>
          <w:rFonts w:ascii="Cambria Math" w:hAnsi="Cambria Math"/>
          <w:sz w:val="28"/>
          <w:szCs w:val="24"/>
        </w:rPr>
        <w:t>.</w:t>
      </w:r>
    </w:p>
    <w:p w:rsidR="00B35EC1" w:rsidRPr="00B35EC1" w:rsidRDefault="00B35EC1" w:rsidP="00B35EC1">
      <w:pPr>
        <w:pStyle w:val="ListParagraph"/>
        <w:numPr>
          <w:ilvl w:val="0"/>
          <w:numId w:val="4"/>
        </w:numPr>
        <w:spacing w:after="160" w:line="259" w:lineRule="auto"/>
        <w:rPr>
          <w:rFonts w:ascii="Cambria Math" w:hAnsi="Cambria Math"/>
          <w:sz w:val="28"/>
          <w:szCs w:val="24"/>
        </w:rPr>
      </w:pPr>
      <w:r w:rsidRPr="00B35EC1">
        <w:rPr>
          <w:rFonts w:ascii="Cambria Math" w:hAnsi="Cambria Math"/>
          <w:sz w:val="28"/>
          <w:szCs w:val="24"/>
        </w:rPr>
        <w:t>Sh</w:t>
      </w:r>
      <w:r w:rsidRPr="00B35EC1">
        <w:rPr>
          <w:rFonts w:ascii="Cambria Math" w:hAnsi="Cambria Math"/>
          <w:sz w:val="28"/>
          <w:szCs w:val="24"/>
        </w:rPr>
        <w:t>e will rent a pair of bowling shoes for $1.50.</w:t>
      </w:r>
    </w:p>
    <w:p w:rsidR="00B35EC1" w:rsidRPr="00B35EC1" w:rsidRDefault="00B35EC1" w:rsidP="00B35EC1">
      <w:pPr>
        <w:pStyle w:val="ListParagraph"/>
        <w:numPr>
          <w:ilvl w:val="0"/>
          <w:numId w:val="4"/>
        </w:numPr>
        <w:spacing w:after="160" w:line="259" w:lineRule="auto"/>
        <w:rPr>
          <w:rFonts w:ascii="Cambria Math" w:hAnsi="Cambria Math"/>
          <w:sz w:val="28"/>
          <w:szCs w:val="24"/>
        </w:rPr>
      </w:pPr>
      <w:r w:rsidRPr="00B35EC1">
        <w:rPr>
          <w:rFonts w:ascii="Cambria Math" w:hAnsi="Cambria Math"/>
          <w:sz w:val="28"/>
          <w:szCs w:val="24"/>
        </w:rPr>
        <w:t>Sh</w:t>
      </w:r>
      <w:r w:rsidRPr="00B35EC1">
        <w:rPr>
          <w:rFonts w:ascii="Cambria Math" w:hAnsi="Cambria Math"/>
          <w:sz w:val="28"/>
          <w:szCs w:val="24"/>
        </w:rPr>
        <w:t>e can spend up to $1</w:t>
      </w:r>
      <w:r w:rsidRPr="00B35EC1">
        <w:rPr>
          <w:rFonts w:ascii="Cambria Math" w:hAnsi="Cambria Math"/>
          <w:sz w:val="28"/>
          <w:szCs w:val="24"/>
        </w:rPr>
        <w:t>8</w:t>
      </w:r>
      <w:r w:rsidRPr="00B35EC1">
        <w:rPr>
          <w:rFonts w:ascii="Cambria Math" w:hAnsi="Cambria Math"/>
          <w:sz w:val="28"/>
          <w:szCs w:val="24"/>
        </w:rPr>
        <w:t xml:space="preserve"> to bowl and rent a pair of shoes.</w:t>
      </w:r>
    </w:p>
    <w:p w:rsidR="00B35EC1" w:rsidRPr="00B35EC1" w:rsidRDefault="00B35EC1" w:rsidP="00B35EC1">
      <w:pPr>
        <w:jc w:val="both"/>
        <w:rPr>
          <w:rFonts w:ascii="Cambria Math" w:hAnsi="Cambria Math"/>
          <w:sz w:val="28"/>
        </w:rPr>
      </w:pPr>
      <w:r w:rsidRPr="00B35EC1">
        <w:rPr>
          <w:rFonts w:ascii="Cambria Math" w:hAnsi="Cambria Math"/>
          <w:sz w:val="28"/>
        </w:rPr>
        <w:t xml:space="preserve">What is the maximum number of games </w:t>
      </w:r>
      <w:r w:rsidRPr="00B35EC1">
        <w:rPr>
          <w:rFonts w:ascii="Cambria Math" w:hAnsi="Cambria Math"/>
          <w:sz w:val="28"/>
        </w:rPr>
        <w:t>Mary</w:t>
      </w:r>
      <w:r w:rsidRPr="00B35EC1">
        <w:rPr>
          <w:rFonts w:ascii="Cambria Math" w:hAnsi="Cambria Math"/>
          <w:sz w:val="28"/>
        </w:rPr>
        <w:t xml:space="preserve"> can bowl?</w:t>
      </w:r>
    </w:p>
    <w:p w:rsidR="00B35EC1" w:rsidRPr="00B35EC1" w:rsidRDefault="00B35EC1" w:rsidP="00B35EC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mbria Math" w:hAnsi="Cambria Math"/>
          <w:sz w:val="28"/>
        </w:rPr>
      </w:pPr>
      <w:r w:rsidRPr="00B35EC1">
        <w:rPr>
          <w:rFonts w:ascii="Cambria Math" w:hAnsi="Cambria Math"/>
          <w:sz w:val="28"/>
        </w:rPr>
        <w:t>4</w:t>
      </w:r>
      <w:r w:rsidRPr="00B35EC1">
        <w:rPr>
          <w:rFonts w:ascii="Cambria Math" w:hAnsi="Cambria Math"/>
          <w:sz w:val="28"/>
        </w:rPr>
        <w:tab/>
      </w:r>
      <w:r w:rsidRPr="00B35EC1">
        <w:rPr>
          <w:rFonts w:ascii="Cambria Math" w:hAnsi="Cambria Math"/>
          <w:sz w:val="28"/>
        </w:rPr>
        <w:tab/>
      </w:r>
      <w:r w:rsidRPr="00B35EC1">
        <w:rPr>
          <w:rFonts w:ascii="Cambria Math" w:hAnsi="Cambria Math"/>
          <w:sz w:val="28"/>
        </w:rPr>
        <w:tab/>
        <w:t>C. 6</w:t>
      </w:r>
    </w:p>
    <w:p w:rsidR="00B35EC1" w:rsidRPr="00B35EC1" w:rsidRDefault="00B35EC1" w:rsidP="00B35EC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mbria Math" w:hAnsi="Cambria Math"/>
          <w:sz w:val="28"/>
        </w:rPr>
      </w:pPr>
      <w:r w:rsidRPr="00B35EC1">
        <w:rPr>
          <w:rFonts w:ascii="Cambria Math" w:hAnsi="Cambria Math"/>
          <w:sz w:val="28"/>
        </w:rPr>
        <w:t>5</w:t>
      </w:r>
      <w:r w:rsidRPr="00B35EC1">
        <w:rPr>
          <w:rFonts w:ascii="Cambria Math" w:hAnsi="Cambria Math"/>
          <w:sz w:val="28"/>
        </w:rPr>
        <w:tab/>
      </w:r>
      <w:r w:rsidRPr="00B35EC1">
        <w:rPr>
          <w:rFonts w:ascii="Cambria Math" w:hAnsi="Cambria Math"/>
          <w:sz w:val="28"/>
        </w:rPr>
        <w:tab/>
      </w:r>
      <w:r w:rsidRPr="00B35EC1">
        <w:rPr>
          <w:rFonts w:ascii="Cambria Math" w:hAnsi="Cambria Math"/>
          <w:sz w:val="28"/>
        </w:rPr>
        <w:tab/>
        <w:t>D. 9</w:t>
      </w:r>
    </w:p>
    <w:p w:rsidR="00AB2DBB" w:rsidRDefault="00AB2DBB" w:rsidP="00B35EC1">
      <w:pPr>
        <w:pStyle w:val="ListParagraph"/>
        <w:rPr>
          <w:rFonts w:ascii="Cambria Math" w:eastAsiaTheme="minorEastAsia" w:hAnsi="Cambria Math"/>
          <w:sz w:val="32"/>
        </w:rPr>
      </w:pPr>
    </w:p>
    <w:p w:rsidR="00B35EC1" w:rsidRPr="00B35EC1" w:rsidRDefault="00B35EC1" w:rsidP="00B35EC1">
      <w:pPr>
        <w:pStyle w:val="ListParagraph"/>
        <w:rPr>
          <w:rFonts w:ascii="Cambria Math" w:eastAsiaTheme="minorEastAsia" w:hAnsi="Cambria Math"/>
          <w:sz w:val="32"/>
        </w:rPr>
      </w:pPr>
    </w:p>
    <w:p w:rsidR="00B35EC1" w:rsidRPr="00B77C5C" w:rsidRDefault="00B35EC1" w:rsidP="00B77C5C">
      <w:pPr>
        <w:pStyle w:val="ListParagraph"/>
        <w:numPr>
          <w:ilvl w:val="0"/>
          <w:numId w:val="8"/>
        </w:numPr>
        <w:spacing w:after="160" w:line="259" w:lineRule="auto"/>
        <w:rPr>
          <w:rFonts w:ascii="Cambria Math" w:hAnsi="Cambria Math"/>
          <w:sz w:val="28"/>
        </w:rPr>
      </w:pPr>
      <w:r w:rsidRPr="00B77C5C">
        <w:rPr>
          <w:rFonts w:ascii="Cambria Math" w:hAnsi="Cambria Math"/>
          <w:sz w:val="28"/>
        </w:rPr>
        <w:t xml:space="preserve">Write an inequality that </w:t>
      </w:r>
      <w:r w:rsidRPr="00B77C5C">
        <w:rPr>
          <w:rFonts w:ascii="Cambria Math" w:hAnsi="Cambria Math"/>
          <w:sz w:val="28"/>
        </w:rPr>
        <w:t>represents all the solutions of</w:t>
      </w:r>
      <m:oMath>
        <m:r>
          <w:rPr>
            <w:rFonts w:ascii="Cambria Math" w:hAnsi="Cambria Math"/>
            <w:sz w:val="28"/>
          </w:rPr>
          <m:t xml:space="preserve">   9(4x-8)&lt;4(6x+9)</m:t>
        </m:r>
      </m:oMath>
      <w:r w:rsidRPr="00B77C5C">
        <w:rPr>
          <w:rFonts w:ascii="Cambria Math" w:eastAsiaTheme="minorEastAsia" w:hAnsi="Cambria Math"/>
          <w:sz w:val="28"/>
        </w:rPr>
        <w:t>?</w:t>
      </w:r>
    </w:p>
    <w:p w:rsidR="00B35EC1" w:rsidRDefault="00B35EC1" w:rsidP="00B35EC1">
      <w:pPr>
        <w:pStyle w:val="ListParagraph"/>
        <w:spacing w:after="160" w:line="259" w:lineRule="auto"/>
        <w:ind w:left="1080"/>
        <w:rPr>
          <w:rFonts w:ascii="Cambria Math" w:hAnsi="Cambria Math"/>
          <w:sz w:val="28"/>
        </w:rPr>
      </w:pPr>
    </w:p>
    <w:p w:rsidR="00B35EC1" w:rsidRDefault="00B35EC1" w:rsidP="00B35EC1">
      <w:pPr>
        <w:pStyle w:val="ListParagraph"/>
        <w:spacing w:after="160" w:line="259" w:lineRule="auto"/>
        <w:ind w:left="1080"/>
        <w:rPr>
          <w:rFonts w:ascii="Cambria Math" w:hAnsi="Cambria Math"/>
          <w:sz w:val="28"/>
        </w:rPr>
      </w:pPr>
    </w:p>
    <w:p w:rsidR="00B77C5C" w:rsidRPr="00B77C5C" w:rsidRDefault="00B77C5C" w:rsidP="00B77C5C">
      <w:pPr>
        <w:spacing w:after="160" w:line="259" w:lineRule="auto"/>
        <w:ind w:left="360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10. </w:t>
      </w:r>
      <w:r w:rsidR="00B35EC1" w:rsidRPr="00B77C5C">
        <w:rPr>
          <w:rFonts w:ascii="Cambria Math" w:hAnsi="Cambria Math"/>
          <w:sz w:val="28"/>
        </w:rPr>
        <w:t xml:space="preserve">Janet is hiking this year in Florida. The following table describes the trails she can hike. If she has already hiked on Citrus Hiking Trail </w:t>
      </w:r>
      <w:r w:rsidRPr="00B77C5C">
        <w:rPr>
          <w:rFonts w:ascii="Cambria Math" w:hAnsi="Cambria Math"/>
          <w:sz w:val="28"/>
        </w:rPr>
        <w:t xml:space="preserve">and the Big Oak Trail </w:t>
      </w:r>
      <w:r w:rsidR="00B35EC1" w:rsidRPr="00B77C5C">
        <w:rPr>
          <w:rFonts w:ascii="Cambria Math" w:hAnsi="Cambria Math"/>
          <w:sz w:val="28"/>
        </w:rPr>
        <w:t xml:space="preserve">and plans to hike no more than 125 miles this year and now plans to hike </w:t>
      </w:r>
      <w:r w:rsidRPr="00B77C5C">
        <w:rPr>
          <w:rFonts w:ascii="Cambria Math" w:hAnsi="Cambria Math"/>
          <w:i/>
          <w:sz w:val="28"/>
        </w:rPr>
        <w:t>d</w:t>
      </w:r>
      <w:r w:rsidRPr="00B77C5C">
        <w:rPr>
          <w:rFonts w:ascii="Cambria Math" w:hAnsi="Cambria Math"/>
          <w:sz w:val="28"/>
        </w:rPr>
        <w:t xml:space="preserve"> day trips of 5 miles each. </w:t>
      </w:r>
      <w:r w:rsidR="00B35EC1" w:rsidRPr="00B77C5C">
        <w:rPr>
          <w:rFonts w:ascii="Cambria Math" w:hAnsi="Cambria Math"/>
          <w:sz w:val="28"/>
        </w:rPr>
        <w:t xml:space="preserve"> </w:t>
      </w:r>
      <w:r w:rsidRPr="00B77C5C">
        <w:rPr>
          <w:rFonts w:ascii="Cambria Math" w:hAnsi="Cambria Math"/>
          <w:sz w:val="28"/>
        </w:rPr>
        <w:t>Which inequality will represent this situation?</w:t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  <w:r w:rsidRPr="00B77C5C">
        <w:rPr>
          <w:rFonts w:ascii="Cambria Math" w:hAnsi="Cambria Math"/>
          <w:sz w:val="28"/>
        </w:rPr>
        <w:tab/>
      </w:r>
    </w:p>
    <w:p w:rsid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</w:p>
    <w:p w:rsid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  <w:r>
        <w:rPr>
          <w:noProof/>
        </w:rPr>
        <w:drawing>
          <wp:inline distT="0" distB="0" distL="0" distR="0" wp14:anchorId="3D836D89" wp14:editId="760DEA45">
            <wp:extent cx="3362325" cy="1238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</w:p>
    <w:p w:rsidR="00B77C5C" w:rsidRPr="00B77C5C" w:rsidRDefault="00B77C5C" w:rsidP="00B77C5C">
      <w:pPr>
        <w:pStyle w:val="ListParagraph"/>
        <w:spacing w:after="160" w:line="259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</w:rPr>
          <m:t>A. 5d-125≤55.8</m:t>
        </m:r>
      </m:oMath>
      <w:r>
        <w:rPr>
          <w:rFonts w:ascii="Cambria Math" w:eastAsiaTheme="minorEastAsia" w:hAnsi="Cambria Math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C. 55.8-5d=125</m:t>
        </m:r>
      </m:oMath>
    </w:p>
    <w:p w:rsidR="00B77C5C" w:rsidRP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  <m:oMath>
        <m:r>
          <w:rPr>
            <w:rFonts w:ascii="Cambria Math" w:hAnsi="Cambria Math"/>
            <w:sz w:val="28"/>
          </w:rPr>
          <m:t>B. 5d+55.8≤125</m:t>
        </m:r>
      </m:oMath>
      <w:r>
        <w:rPr>
          <w:rFonts w:ascii="Cambria Math" w:eastAsiaTheme="minorEastAsia" w:hAnsi="Cambria Math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D. 5(d-55.8)&lt;125</m:t>
        </m:r>
      </m:oMath>
    </w:p>
    <w:p w:rsid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</w:p>
    <w:p w:rsidR="00B77C5C" w:rsidRP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</w:p>
    <w:p w:rsid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</w:p>
    <w:p w:rsidR="00B35EC1" w:rsidRPr="00B77C5C" w:rsidRDefault="00B77C5C" w:rsidP="00B77C5C">
      <w:pPr>
        <w:pStyle w:val="ListParagraph"/>
        <w:spacing w:after="160" w:line="259" w:lineRule="auto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bookmarkStart w:id="0" w:name="_GoBack"/>
      <w:bookmarkEnd w:id="0"/>
    </w:p>
    <w:sectPr w:rsidR="00B35EC1" w:rsidRPr="00B77C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E6" w:rsidRDefault="00843FE6" w:rsidP="00AB2DBB">
      <w:pPr>
        <w:spacing w:after="0" w:line="240" w:lineRule="auto"/>
      </w:pPr>
      <w:r>
        <w:separator/>
      </w:r>
    </w:p>
  </w:endnote>
  <w:endnote w:type="continuationSeparator" w:id="0">
    <w:p w:rsidR="00843FE6" w:rsidRDefault="00843FE6" w:rsidP="00A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E6" w:rsidRDefault="00843FE6" w:rsidP="00AB2DBB">
      <w:pPr>
        <w:spacing w:after="0" w:line="240" w:lineRule="auto"/>
      </w:pPr>
      <w:r>
        <w:separator/>
      </w:r>
    </w:p>
  </w:footnote>
  <w:footnote w:type="continuationSeparator" w:id="0">
    <w:p w:rsidR="00843FE6" w:rsidRDefault="00843FE6" w:rsidP="00AB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BB" w:rsidRDefault="00B35EC1" w:rsidP="00AB2DBB">
    <w:pPr>
      <w:pStyle w:val="Header"/>
      <w:jc w:val="center"/>
    </w:pPr>
    <w:r>
      <w:t>Homework Week 13</w:t>
    </w:r>
  </w:p>
  <w:p w:rsidR="00AB2DBB" w:rsidRDefault="00AB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A48"/>
    <w:multiLevelType w:val="hybridMultilevel"/>
    <w:tmpl w:val="D74C1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B617C"/>
    <w:multiLevelType w:val="hybridMultilevel"/>
    <w:tmpl w:val="6DF6D9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06B"/>
    <w:multiLevelType w:val="hybridMultilevel"/>
    <w:tmpl w:val="131A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37E0"/>
    <w:multiLevelType w:val="hybridMultilevel"/>
    <w:tmpl w:val="F4A0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02A5"/>
    <w:multiLevelType w:val="hybridMultilevel"/>
    <w:tmpl w:val="5A1E9A60"/>
    <w:lvl w:ilvl="0" w:tplc="D324C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D6AB8"/>
    <w:multiLevelType w:val="hybridMultilevel"/>
    <w:tmpl w:val="E7E03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1658"/>
    <w:multiLevelType w:val="hybridMultilevel"/>
    <w:tmpl w:val="C846C642"/>
    <w:lvl w:ilvl="0" w:tplc="EDF4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82EDC"/>
    <w:multiLevelType w:val="hybridMultilevel"/>
    <w:tmpl w:val="6DB07E42"/>
    <w:lvl w:ilvl="0" w:tplc="983E0CB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B"/>
    <w:rsid w:val="001C5E87"/>
    <w:rsid w:val="0021600B"/>
    <w:rsid w:val="00315192"/>
    <w:rsid w:val="00696625"/>
    <w:rsid w:val="00843FE6"/>
    <w:rsid w:val="00AB2DBB"/>
    <w:rsid w:val="00B35EC1"/>
    <w:rsid w:val="00B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BB"/>
  </w:style>
  <w:style w:type="paragraph" w:styleId="Footer">
    <w:name w:val="footer"/>
    <w:basedOn w:val="Normal"/>
    <w:link w:val="FooterChar"/>
    <w:uiPriority w:val="99"/>
    <w:unhideWhenUsed/>
    <w:rsid w:val="00AB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BB"/>
  </w:style>
  <w:style w:type="paragraph" w:styleId="BalloonText">
    <w:name w:val="Balloon Text"/>
    <w:basedOn w:val="Normal"/>
    <w:link w:val="BalloonTextChar"/>
    <w:uiPriority w:val="99"/>
    <w:semiHidden/>
    <w:unhideWhenUsed/>
    <w:rsid w:val="00A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D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BB"/>
  </w:style>
  <w:style w:type="paragraph" w:styleId="Footer">
    <w:name w:val="footer"/>
    <w:basedOn w:val="Normal"/>
    <w:link w:val="FooterChar"/>
    <w:uiPriority w:val="99"/>
    <w:unhideWhenUsed/>
    <w:rsid w:val="00AB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BB"/>
  </w:style>
  <w:style w:type="paragraph" w:styleId="BalloonText">
    <w:name w:val="Balloon Text"/>
    <w:basedOn w:val="Normal"/>
    <w:link w:val="BalloonTextChar"/>
    <w:uiPriority w:val="99"/>
    <w:semiHidden/>
    <w:unhideWhenUsed/>
    <w:rsid w:val="00A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D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3</cp:revision>
  <cp:lastPrinted>2015-11-05T18:11:00Z</cp:lastPrinted>
  <dcterms:created xsi:type="dcterms:W3CDTF">2015-11-05T17:18:00Z</dcterms:created>
  <dcterms:modified xsi:type="dcterms:W3CDTF">2015-11-06T20:17:00Z</dcterms:modified>
</cp:coreProperties>
</file>